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C4658B4" w:rsidR="009423EF" w:rsidRPr="00FA7D3F" w:rsidRDefault="003F1804">
      <w:pPr>
        <w:rPr>
          <w:rFonts w:ascii="Arial" w:eastAsia="Arial" w:hAnsi="Arial" w:cs="Arial"/>
          <w:b/>
          <w:color w:val="F39100"/>
          <w:sz w:val="44"/>
          <w:szCs w:val="44"/>
        </w:rPr>
      </w:pPr>
      <w:r w:rsidRPr="00FA7D3F">
        <w:rPr>
          <w:rFonts w:ascii="Arial" w:eastAsia="Arial" w:hAnsi="Arial" w:cs="Arial"/>
          <w:b/>
          <w:color w:val="F39100"/>
          <w:sz w:val="44"/>
          <w:szCs w:val="44"/>
        </w:rPr>
        <w:t>Education and</w:t>
      </w:r>
      <w:r w:rsidR="00285EEC" w:rsidRPr="00FA7D3F">
        <w:rPr>
          <w:rFonts w:ascii="Arial" w:eastAsia="Arial" w:hAnsi="Arial" w:cs="Arial"/>
          <w:b/>
          <w:color w:val="F39100"/>
          <w:sz w:val="44"/>
          <w:szCs w:val="44"/>
        </w:rPr>
        <w:t xml:space="preserve"> </w:t>
      </w:r>
      <w:r w:rsidR="00FA7D3F">
        <w:rPr>
          <w:rFonts w:ascii="Arial" w:eastAsia="Arial" w:hAnsi="Arial" w:cs="Arial"/>
          <w:b/>
          <w:color w:val="F39100"/>
          <w:sz w:val="44"/>
          <w:szCs w:val="44"/>
        </w:rPr>
        <w:t xml:space="preserve">Economic </w:t>
      </w:r>
      <w:r w:rsidR="00F46D44">
        <w:rPr>
          <w:rFonts w:ascii="Arial" w:eastAsia="Arial" w:hAnsi="Arial" w:cs="Arial"/>
          <w:b/>
          <w:color w:val="F39100"/>
          <w:sz w:val="44"/>
          <w:szCs w:val="44"/>
        </w:rPr>
        <w:t>R</w:t>
      </w:r>
      <w:r w:rsidR="00FA7D3F">
        <w:rPr>
          <w:rFonts w:ascii="Arial" w:eastAsia="Arial" w:hAnsi="Arial" w:cs="Arial"/>
          <w:b/>
          <w:color w:val="F39100"/>
          <w:sz w:val="44"/>
          <w:szCs w:val="44"/>
        </w:rPr>
        <w:t>ecovery</w:t>
      </w:r>
      <w:r w:rsidR="00CE1AEA" w:rsidRPr="00FA7D3F">
        <w:rPr>
          <w:rFonts w:ascii="Arial" w:eastAsia="Arial" w:hAnsi="Arial" w:cs="Arial"/>
          <w:b/>
          <w:color w:val="F39100"/>
          <w:sz w:val="44"/>
          <w:szCs w:val="44"/>
        </w:rPr>
        <w:t xml:space="preserve"> </w:t>
      </w:r>
    </w:p>
    <w:p w14:paraId="00000003" w14:textId="392CA98D" w:rsidR="009423EF" w:rsidRDefault="009423EF">
      <w:pPr>
        <w:rPr>
          <w:rFonts w:ascii="Arial" w:eastAsia="Arial" w:hAnsi="Arial" w:cs="Arial"/>
          <w:b/>
          <w:sz w:val="20"/>
          <w:szCs w:val="20"/>
        </w:rPr>
      </w:pPr>
    </w:p>
    <w:p w14:paraId="017153A1" w14:textId="77777777" w:rsidR="00DE0A94" w:rsidRPr="003F1804" w:rsidRDefault="00DE0A94">
      <w:pPr>
        <w:rPr>
          <w:rFonts w:ascii="Arial" w:eastAsia="Arial" w:hAnsi="Arial" w:cs="Arial"/>
          <w:b/>
          <w:sz w:val="20"/>
          <w:szCs w:val="20"/>
        </w:rPr>
      </w:pPr>
    </w:p>
    <w:p w14:paraId="6529D69D" w14:textId="70842F27" w:rsidR="00FA7D3F" w:rsidRPr="00FA7D3F" w:rsidRDefault="00CE1AEA">
      <w:pPr>
        <w:rPr>
          <w:rFonts w:ascii="Arial" w:eastAsia="Arial" w:hAnsi="Arial" w:cs="Arial"/>
          <w:b/>
          <w:color w:val="F39100"/>
          <w:sz w:val="28"/>
          <w:szCs w:val="28"/>
        </w:rPr>
      </w:pPr>
      <w:r w:rsidRPr="00FA7D3F">
        <w:rPr>
          <w:rFonts w:ascii="Arial" w:eastAsia="Arial" w:hAnsi="Arial" w:cs="Arial"/>
          <w:b/>
          <w:color w:val="F39100"/>
          <w:sz w:val="28"/>
          <w:szCs w:val="28"/>
        </w:rPr>
        <w:t>Message Framing</w:t>
      </w:r>
    </w:p>
    <w:p w14:paraId="0D13AF8E" w14:textId="1A11E1A2" w:rsidR="003F1804" w:rsidRPr="00FA7D3F" w:rsidRDefault="00FA7D3F" w:rsidP="00FA7D3F">
      <w:pPr>
        <w:spacing w:before="240" w:after="240"/>
        <w:rPr>
          <w:rFonts w:ascii="Arial" w:eastAsia="Arial" w:hAnsi="Arial" w:cs="Arial"/>
          <w:b/>
          <w:sz w:val="28"/>
          <w:szCs w:val="28"/>
        </w:rPr>
      </w:pPr>
      <w:r w:rsidRPr="00FA7D3F">
        <w:rPr>
          <w:rFonts w:ascii="Arial" w:eastAsia="Arial" w:hAnsi="Arial" w:cs="Arial"/>
          <w:b/>
          <w:color w:val="000000"/>
          <w:sz w:val="28"/>
          <w:szCs w:val="28"/>
        </w:rPr>
        <w:t>Education is essential for economic recovery, growth and job creation. </w:t>
      </w:r>
      <w:r w:rsidRPr="00FA7D3F">
        <w:rPr>
          <w:rFonts w:ascii="Arial" w:eastAsia="Arial" w:hAnsi="Arial" w:cs="Arial"/>
          <w:sz w:val="28"/>
          <w:szCs w:val="28"/>
        </w:rPr>
        <w:t>W</w:t>
      </w:r>
      <w:r w:rsidRPr="00FA7D3F">
        <w:rPr>
          <w:rFonts w:ascii="Arial" w:eastAsia="Arial" w:hAnsi="Arial" w:cs="Arial"/>
          <w:color w:val="000000"/>
          <w:sz w:val="28"/>
          <w:szCs w:val="28"/>
        </w:rPr>
        <w:t>hen a country is recovering from an economic downturn, investing in the next generation of innovators, makers and creators through quality education is the best way to jump</w:t>
      </w:r>
      <w:r w:rsidRPr="00FA7D3F">
        <w:rPr>
          <w:rFonts w:ascii="Arial" w:eastAsia="Arial" w:hAnsi="Arial" w:cs="Arial"/>
          <w:sz w:val="28"/>
          <w:szCs w:val="28"/>
        </w:rPr>
        <w:t>-</w:t>
      </w:r>
      <w:r w:rsidRPr="00FA7D3F">
        <w:rPr>
          <w:rFonts w:ascii="Arial" w:eastAsia="Arial" w:hAnsi="Arial" w:cs="Arial"/>
          <w:color w:val="000000"/>
          <w:sz w:val="28"/>
          <w:szCs w:val="28"/>
        </w:rPr>
        <w:t xml:space="preserve">start an economy. The changing nature of work and the shifting landscape of the job market makes education an even more important tool to help young people not just re-enter a new </w:t>
      </w:r>
      <w:proofErr w:type="spellStart"/>
      <w:r w:rsidRPr="00FA7D3F">
        <w:rPr>
          <w:rFonts w:ascii="Arial" w:eastAsia="Arial" w:hAnsi="Arial" w:cs="Arial"/>
          <w:color w:val="000000"/>
          <w:sz w:val="28"/>
          <w:szCs w:val="28"/>
        </w:rPr>
        <w:t>labour</w:t>
      </w:r>
      <w:proofErr w:type="spellEnd"/>
      <w:r w:rsidRPr="00FA7D3F">
        <w:rPr>
          <w:rFonts w:ascii="Arial" w:eastAsia="Arial" w:hAnsi="Arial" w:cs="Arial"/>
          <w:color w:val="000000"/>
          <w:sz w:val="28"/>
          <w:szCs w:val="28"/>
        </w:rPr>
        <w:t xml:space="preserve"> market, but also re-skill and reimagine their futures.  </w:t>
      </w:r>
    </w:p>
    <w:p w14:paraId="187A7933" w14:textId="77777777" w:rsidR="0042053E" w:rsidRPr="003F1804" w:rsidRDefault="0042053E">
      <w:pPr>
        <w:rPr>
          <w:rFonts w:ascii="Arial" w:eastAsia="Arial" w:hAnsi="Arial" w:cs="Arial"/>
          <w:b/>
          <w:sz w:val="20"/>
          <w:szCs w:val="20"/>
        </w:rPr>
      </w:pPr>
    </w:p>
    <w:p w14:paraId="00000011" w14:textId="45A12FC5" w:rsidR="009423EF" w:rsidRPr="00FA7D3F" w:rsidRDefault="00CE1AEA">
      <w:pPr>
        <w:rPr>
          <w:rFonts w:ascii="Arial" w:eastAsia="Arial" w:hAnsi="Arial" w:cs="Arial"/>
          <w:b/>
          <w:color w:val="F39100"/>
        </w:rPr>
      </w:pPr>
      <w:r w:rsidRPr="00FA7D3F">
        <w:rPr>
          <w:rFonts w:ascii="Arial" w:eastAsia="Arial" w:hAnsi="Arial" w:cs="Arial"/>
          <w:b/>
          <w:color w:val="F39100"/>
        </w:rPr>
        <w:t xml:space="preserve">Key </w:t>
      </w:r>
      <w:r w:rsidR="0042053E" w:rsidRPr="00FA7D3F">
        <w:rPr>
          <w:rFonts w:ascii="Arial" w:eastAsia="Arial" w:hAnsi="Arial" w:cs="Arial"/>
          <w:b/>
          <w:color w:val="F39100"/>
        </w:rPr>
        <w:t>challenges</w:t>
      </w:r>
    </w:p>
    <w:p w14:paraId="05145D5C" w14:textId="77777777" w:rsidR="00FA7D3F" w:rsidRPr="00FA7D3F" w:rsidRDefault="00FA7D3F" w:rsidP="00FA7D3F">
      <w:pPr>
        <w:numPr>
          <w:ilvl w:val="0"/>
          <w:numId w:val="2"/>
        </w:numPr>
        <w:spacing w:before="240" w:after="120"/>
        <w:rPr>
          <w:rFonts w:ascii="Arial" w:eastAsia="Arial" w:hAnsi="Arial" w:cs="Arial"/>
          <w:b/>
          <w:sz w:val="20"/>
          <w:szCs w:val="20"/>
        </w:rPr>
      </w:pPr>
      <w:r w:rsidRPr="00FA7D3F">
        <w:rPr>
          <w:rFonts w:ascii="Arial" w:eastAsia="Arial" w:hAnsi="Arial" w:cs="Arial"/>
          <w:b/>
          <w:sz w:val="20"/>
          <w:szCs w:val="20"/>
        </w:rPr>
        <w:t xml:space="preserve">Education cuts after an economic crisis can hurt learning and future growth. </w:t>
      </w:r>
      <w:r w:rsidRPr="00FA7D3F">
        <w:rPr>
          <w:rFonts w:ascii="Arial" w:eastAsia="Arial" w:hAnsi="Arial" w:cs="Arial"/>
          <w:sz w:val="20"/>
          <w:szCs w:val="20"/>
        </w:rPr>
        <w:t>In the US, when school spending was cut by 10% after the 2008 recession, test scores fell by nearly 8% (</w:t>
      </w:r>
      <w:hyperlink r:id="rId8">
        <w:r w:rsidRPr="00FA7D3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Jackson et al.</w:t>
        </w:r>
      </w:hyperlink>
      <w:r w:rsidRPr="00FA7D3F">
        <w:rPr>
          <w:rFonts w:ascii="Arial" w:eastAsia="Arial" w:hAnsi="Arial" w:cs="Arial"/>
          <w:sz w:val="20"/>
          <w:szCs w:val="20"/>
        </w:rPr>
        <w:t>, 2019).</w:t>
      </w:r>
    </w:p>
    <w:p w14:paraId="794E4D3D" w14:textId="77777777" w:rsidR="00FA7D3F" w:rsidRPr="00FA7D3F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sz w:val="20"/>
          <w:szCs w:val="20"/>
        </w:rPr>
      </w:pPr>
      <w:r w:rsidRPr="00FA7D3F">
        <w:rPr>
          <w:rFonts w:ascii="Arial" w:eastAsia="Arial" w:hAnsi="Arial" w:cs="Arial"/>
          <w:b/>
          <w:sz w:val="20"/>
          <w:szCs w:val="20"/>
        </w:rPr>
        <w:t xml:space="preserve">Post-pandemic economic recovery depends on strong education systems. </w:t>
      </w:r>
      <w:r w:rsidRPr="00FA7D3F">
        <w:rPr>
          <w:rFonts w:ascii="Arial" w:eastAsia="Arial" w:hAnsi="Arial" w:cs="Arial"/>
          <w:sz w:val="20"/>
          <w:szCs w:val="20"/>
          <w:shd w:val="clear" w:color="auto" w:fill="FEFEFE"/>
        </w:rPr>
        <w:t xml:space="preserve">Predictions estimated that the current pandemic would wipe out 6.7% of working hours globally in the second quarter of 2020, equivalent to 195 million full-time workers. Some jobs will never </w:t>
      </w:r>
      <w:proofErr w:type="gramStart"/>
      <w:r w:rsidRPr="00FA7D3F">
        <w:rPr>
          <w:rFonts w:ascii="Arial" w:eastAsia="Arial" w:hAnsi="Arial" w:cs="Arial"/>
          <w:sz w:val="20"/>
          <w:szCs w:val="20"/>
          <w:shd w:val="clear" w:color="auto" w:fill="FEFEFE"/>
        </w:rPr>
        <w:t>return</w:t>
      </w:r>
      <w:proofErr w:type="gramEnd"/>
      <w:r w:rsidRPr="00FA7D3F">
        <w:rPr>
          <w:rFonts w:ascii="Arial" w:eastAsia="Arial" w:hAnsi="Arial" w:cs="Arial"/>
          <w:sz w:val="20"/>
          <w:szCs w:val="20"/>
          <w:shd w:val="clear" w:color="auto" w:fill="FEFEFE"/>
        </w:rPr>
        <w:t xml:space="preserve"> and others will cease to exist. Education prepares young people to enter into a new and changing workforce (</w:t>
      </w:r>
      <w:hyperlink r:id="rId9">
        <w:r w:rsidRPr="00FA7D3F">
          <w:rPr>
            <w:rFonts w:ascii="Arial" w:eastAsia="Arial" w:hAnsi="Arial" w:cs="Arial"/>
            <w:color w:val="0000FF"/>
            <w:sz w:val="20"/>
            <w:szCs w:val="20"/>
            <w:u w:val="single"/>
            <w:shd w:val="clear" w:color="auto" w:fill="FEFEFE"/>
          </w:rPr>
          <w:t>ILO</w:t>
        </w:r>
      </w:hyperlink>
      <w:r w:rsidRPr="00FA7D3F">
        <w:rPr>
          <w:rFonts w:ascii="Arial" w:eastAsia="Arial" w:hAnsi="Arial" w:cs="Arial"/>
          <w:sz w:val="20"/>
          <w:szCs w:val="20"/>
          <w:shd w:val="clear" w:color="auto" w:fill="FEFEFE"/>
        </w:rPr>
        <w:t>, 2020).</w:t>
      </w:r>
    </w:p>
    <w:p w14:paraId="3972C5BF" w14:textId="46A929C2" w:rsidR="00FA7D3F" w:rsidRPr="00FA7D3F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FA7D3F">
        <w:rPr>
          <w:rFonts w:ascii="Arial" w:eastAsia="Arial" w:hAnsi="Arial" w:cs="Arial"/>
          <w:b/>
          <w:sz w:val="20"/>
          <w:szCs w:val="20"/>
        </w:rPr>
        <w:t>Economic recovery following a pandemic is dependent on investment in strong education.</w:t>
      </w:r>
      <w:r w:rsidRPr="00FA7D3F">
        <w:rPr>
          <w:rFonts w:ascii="Arial" w:eastAsia="Arial" w:hAnsi="Arial" w:cs="Arial"/>
          <w:sz w:val="20"/>
          <w:szCs w:val="20"/>
        </w:rPr>
        <w:t xml:space="preserve"> Without immediate remedial education when school resumes, some estimates suggest today’s cohort of learners could face a US$10 trillion loss in future earnings over the next generation (</w:t>
      </w:r>
      <w:hyperlink r:id="rId10">
        <w:r w:rsidRPr="00FA7D3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World Bank</w:t>
        </w:r>
      </w:hyperlink>
      <w:r w:rsidRPr="00FA7D3F">
        <w:rPr>
          <w:rFonts w:ascii="Arial" w:eastAsia="Arial" w:hAnsi="Arial" w:cs="Arial"/>
          <w:sz w:val="20"/>
          <w:szCs w:val="20"/>
        </w:rPr>
        <w:t>, 2020).</w:t>
      </w:r>
    </w:p>
    <w:p w14:paraId="0000001A" w14:textId="5E7878E2" w:rsidR="009423EF" w:rsidRDefault="009423EF">
      <w:pPr>
        <w:rPr>
          <w:rFonts w:ascii="Arial" w:eastAsia="Arial" w:hAnsi="Arial" w:cs="Arial"/>
          <w:sz w:val="20"/>
          <w:szCs w:val="20"/>
        </w:rPr>
      </w:pPr>
    </w:p>
    <w:p w14:paraId="4EC26AD7" w14:textId="77777777" w:rsidR="0042053E" w:rsidRPr="003F1804" w:rsidRDefault="0042053E">
      <w:pPr>
        <w:rPr>
          <w:rFonts w:ascii="Arial" w:eastAsia="Arial" w:hAnsi="Arial" w:cs="Arial"/>
          <w:sz w:val="20"/>
          <w:szCs w:val="20"/>
        </w:rPr>
      </w:pPr>
    </w:p>
    <w:p w14:paraId="19BE003B" w14:textId="10A3296A" w:rsidR="0042053E" w:rsidRPr="00FA7D3F" w:rsidRDefault="0042053E" w:rsidP="0042053E">
      <w:pPr>
        <w:rPr>
          <w:rFonts w:ascii="Arial" w:eastAsia="Arial" w:hAnsi="Arial" w:cs="Arial"/>
          <w:b/>
          <w:color w:val="F39100"/>
        </w:rPr>
      </w:pPr>
      <w:r w:rsidRPr="00FA7D3F">
        <w:rPr>
          <w:rFonts w:ascii="Arial" w:eastAsia="Arial" w:hAnsi="Arial" w:cs="Arial"/>
          <w:b/>
          <w:color w:val="F39100"/>
        </w:rPr>
        <w:t>Making the case</w:t>
      </w:r>
    </w:p>
    <w:p w14:paraId="0000001C" w14:textId="77777777" w:rsidR="009423EF" w:rsidRPr="003F1804" w:rsidRDefault="009423EF">
      <w:pPr>
        <w:ind w:left="360"/>
        <w:rPr>
          <w:rFonts w:ascii="Arial" w:eastAsia="Arial" w:hAnsi="Arial" w:cs="Arial"/>
          <w:sz w:val="20"/>
          <w:szCs w:val="20"/>
        </w:rPr>
      </w:pPr>
    </w:p>
    <w:p w14:paraId="63FA6008" w14:textId="77777777" w:rsidR="00FA7D3F" w:rsidRPr="0080488D" w:rsidRDefault="00FA7D3F" w:rsidP="00FA7D3F">
      <w:pPr>
        <w:numPr>
          <w:ilvl w:val="0"/>
          <w:numId w:val="3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 xml:space="preserve">Education spending is more effective at job creation than tax cuts.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A study found that spending on education created almost twice as many jobs as would be expected from tax cuts of equal value and also resulted in better paying jobs (</w:t>
      </w:r>
      <w:proofErr w:type="spellStart"/>
      <w:r w:rsidRPr="0080488D">
        <w:rPr>
          <w:sz w:val="20"/>
          <w:szCs w:val="20"/>
        </w:rPr>
        <w:fldChar w:fldCharType="begin"/>
      </w:r>
      <w:r w:rsidRPr="0080488D">
        <w:rPr>
          <w:sz w:val="20"/>
          <w:szCs w:val="20"/>
        </w:rPr>
        <w:instrText xml:space="preserve"> HYPERLINK "https://www.peri.umass.edu/fileadmin/pdf/other_publication_types/green_economics/economic_benefits/economic_benefits.PDF" \h </w:instrText>
      </w:r>
      <w:r w:rsidRPr="0080488D">
        <w:rPr>
          <w:sz w:val="20"/>
          <w:szCs w:val="20"/>
        </w:rPr>
        <w:fldChar w:fldCharType="separate"/>
      </w:r>
      <w:r w:rsidRPr="0080488D">
        <w:rPr>
          <w:rFonts w:ascii="Arial" w:eastAsia="Arial" w:hAnsi="Arial" w:cs="Arial"/>
          <w:color w:val="0000FF"/>
          <w:sz w:val="20"/>
          <w:szCs w:val="20"/>
          <w:u w:val="single"/>
        </w:rPr>
        <w:t>Pollin</w:t>
      </w:r>
      <w:proofErr w:type="spellEnd"/>
      <w:r w:rsidRPr="0080488D"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et al.</w:t>
      </w:r>
      <w:r w:rsidRPr="0080488D">
        <w:rPr>
          <w:rFonts w:ascii="Arial" w:eastAsia="Arial" w:hAnsi="Arial" w:cs="Arial"/>
          <w:color w:val="0000FF"/>
          <w:sz w:val="20"/>
          <w:szCs w:val="20"/>
          <w:u w:val="single"/>
        </w:rPr>
        <w:fldChar w:fldCharType="end"/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80488D">
        <w:rPr>
          <w:rFonts w:ascii="Arial" w:eastAsia="Arial" w:hAnsi="Arial" w:cs="Arial"/>
          <w:sz w:val="20"/>
          <w:szCs w:val="20"/>
        </w:rPr>
        <w:t>2009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1742FBE2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b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 xml:space="preserve">Education is an important source of economic growth.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Increased educational attainment, especially for girls and women, account</w:t>
      </w:r>
      <w:r w:rsidRPr="0080488D">
        <w:rPr>
          <w:rFonts w:ascii="Arial" w:eastAsia="Arial" w:hAnsi="Arial" w:cs="Arial"/>
          <w:sz w:val="20"/>
          <w:szCs w:val="20"/>
        </w:rPr>
        <w:t>ed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for about </w:t>
      </w:r>
      <w:r w:rsidRPr="0080488D">
        <w:rPr>
          <w:rFonts w:ascii="Arial" w:eastAsia="Arial" w:hAnsi="Arial" w:cs="Arial"/>
          <w:sz w:val="20"/>
          <w:szCs w:val="20"/>
        </w:rPr>
        <w:t xml:space="preserve">half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of the economic growth in OECD countries over the past 50 years (</w:t>
      </w:r>
      <w:hyperlink r:id="rId11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OECD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, 2012). </w:t>
      </w:r>
    </w:p>
    <w:p w14:paraId="7FC5D2EE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b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>Education is strongly associated with GDP.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Worldwide, each additional year of schooling has been linked to an increase in GDP per capita </w:t>
      </w:r>
      <w:r w:rsidRPr="0080488D">
        <w:rPr>
          <w:rFonts w:ascii="Arial" w:eastAsia="Arial" w:hAnsi="Arial" w:cs="Arial"/>
          <w:sz w:val="20"/>
          <w:szCs w:val="20"/>
        </w:rPr>
        <w:t>of around 18%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hyperlink r:id="rId12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UNICEF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2015). </w:t>
      </w:r>
    </w:p>
    <w:p w14:paraId="6339FFC0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>Investment in education can yield high returns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. Each dollar invested in education can yield more than US$5 in additional gross earnings in low-income countries and US$2.50 in lower</w:t>
      </w:r>
      <w:r w:rsidRPr="0080488D">
        <w:rPr>
          <w:rFonts w:ascii="Arial" w:eastAsia="Arial" w:hAnsi="Arial" w:cs="Arial"/>
          <w:sz w:val="20"/>
          <w:szCs w:val="20"/>
        </w:rPr>
        <w:t>-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middle-income countries (</w:t>
      </w:r>
      <w:hyperlink r:id="rId13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Education Cannot Wait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2019).</w:t>
      </w:r>
    </w:p>
    <w:p w14:paraId="43155C5D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i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Higher education leads to increases in productivity and earnings </w:t>
      </w:r>
      <w:r w:rsidRPr="0080488D">
        <w:rPr>
          <w:rFonts w:ascii="Arial" w:eastAsia="Arial" w:hAnsi="Arial" w:cs="Arial"/>
          <w:b/>
          <w:sz w:val="20"/>
          <w:szCs w:val="20"/>
        </w:rPr>
        <w:t>that</w:t>
      </w: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 xml:space="preserve"> feed back to governments through higher taxes.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Over a 34-year period in the US, states that invested more </w:t>
      </w:r>
      <w:r w:rsidRPr="0080488D">
        <w:rPr>
          <w:rFonts w:ascii="Arial" w:eastAsia="Arial" w:hAnsi="Arial" w:cs="Arial"/>
          <w:sz w:val="20"/>
          <w:szCs w:val="20"/>
        </w:rPr>
        <w:t>i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n education ended up having higher per-capita income (</w:t>
      </w:r>
      <w:hyperlink r:id="rId14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Contemporary Economic Policy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2008).</w:t>
      </w:r>
    </w:p>
    <w:p w14:paraId="2585400B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sz w:val="20"/>
          <w:szCs w:val="20"/>
        </w:rPr>
        <w:t>Better</w:t>
      </w: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 xml:space="preserve"> educated individuals are more resilient in the </w:t>
      </w:r>
      <w:proofErr w:type="spellStart"/>
      <w:r w:rsidRPr="0080488D">
        <w:rPr>
          <w:rFonts w:ascii="Arial" w:eastAsia="Arial" w:hAnsi="Arial" w:cs="Arial"/>
          <w:b/>
          <w:color w:val="000000"/>
          <w:sz w:val="20"/>
          <w:szCs w:val="20"/>
        </w:rPr>
        <w:t>labour</w:t>
      </w:r>
      <w:proofErr w:type="spellEnd"/>
      <w:r w:rsidRPr="0080488D">
        <w:rPr>
          <w:rFonts w:ascii="Arial" w:eastAsia="Arial" w:hAnsi="Arial" w:cs="Arial"/>
          <w:b/>
          <w:color w:val="000000"/>
          <w:sz w:val="20"/>
          <w:szCs w:val="20"/>
        </w:rPr>
        <w:t xml:space="preserve"> market.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In the US, unemployed workers with at least a high school degree are 40% more likely to find a job again within one year compared </w:t>
      </w:r>
      <w:r w:rsidRPr="0080488D">
        <w:rPr>
          <w:rFonts w:ascii="Arial" w:eastAsia="Arial" w:hAnsi="Arial" w:cs="Arial"/>
          <w:sz w:val="20"/>
          <w:szCs w:val="20"/>
        </w:rPr>
        <w:t>with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those who did not complete high school. Each additional year of schooling increases the chance of re-employment by about </w:t>
      </w:r>
      <w:r w:rsidRPr="0080488D">
        <w:rPr>
          <w:rFonts w:ascii="Arial" w:eastAsia="Arial" w:hAnsi="Arial" w:cs="Arial"/>
          <w:sz w:val="20"/>
          <w:szCs w:val="20"/>
        </w:rPr>
        <w:t>6-7 percentage points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hyperlink r:id="rId15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Riddell &amp; Song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2011).</w:t>
      </w:r>
    </w:p>
    <w:p w14:paraId="03F69AD3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i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>Most of the new jobs created in the previous economic recovery went to college-educated workers.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After the 2008 </w:t>
      </w:r>
      <w:r w:rsidRPr="0080488D">
        <w:rPr>
          <w:rFonts w:ascii="Arial" w:eastAsia="Arial" w:hAnsi="Arial" w:cs="Arial"/>
          <w:sz w:val="20"/>
          <w:szCs w:val="20"/>
        </w:rPr>
        <w:t>r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ecession, in the US, jobs for</w:t>
      </w:r>
      <w:r w:rsidRPr="0080488D">
        <w:rPr>
          <w:rFonts w:ascii="Arial" w:eastAsia="Arial" w:hAnsi="Arial" w:cs="Arial"/>
          <w:sz w:val="20"/>
          <w:szCs w:val="20"/>
        </w:rPr>
        <w:t xml:space="preserve">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college </w:t>
      </w:r>
      <w:r w:rsidRPr="0080488D">
        <w:rPr>
          <w:rFonts w:ascii="Arial" w:eastAsia="Arial" w:hAnsi="Arial" w:cs="Arial"/>
          <w:sz w:val="20"/>
          <w:szCs w:val="20"/>
        </w:rPr>
        <w:t>graduates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have sharply rebounded and increased by 8.4 million, but jobs for those with a high school diploma or less only increased by 80,000</w:t>
      </w:r>
      <w:r w:rsidRPr="0080488D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(</w:t>
      </w:r>
      <w:hyperlink r:id="rId16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Carnevale et al.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2016).</w:t>
      </w:r>
    </w:p>
    <w:p w14:paraId="269E464E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>Early childhood education and increased childcare availability helps parents, especially mothers, re-enter the workforce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. A low-cost, universal childcare </w:t>
      </w:r>
      <w:proofErr w:type="spellStart"/>
      <w:r w:rsidRPr="0080488D">
        <w:rPr>
          <w:rFonts w:ascii="Arial" w:eastAsia="Arial" w:hAnsi="Arial" w:cs="Arial"/>
          <w:color w:val="000000"/>
          <w:sz w:val="20"/>
          <w:szCs w:val="20"/>
        </w:rPr>
        <w:t>programme</w:t>
      </w:r>
      <w:proofErr w:type="spellEnd"/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in Quebec increased </w:t>
      </w:r>
      <w:proofErr w:type="spellStart"/>
      <w:r w:rsidRPr="0080488D">
        <w:rPr>
          <w:rFonts w:ascii="Arial" w:eastAsia="Arial" w:hAnsi="Arial" w:cs="Arial"/>
          <w:color w:val="000000"/>
          <w:sz w:val="20"/>
          <w:szCs w:val="20"/>
        </w:rPr>
        <w:t>labour</w:t>
      </w:r>
      <w:proofErr w:type="spellEnd"/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force participation by 12.3% (</w:t>
      </w:r>
      <w:hyperlink r:id="rId17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MacEwan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, 2013; see also </w:t>
      </w:r>
      <w:hyperlink r:id="rId18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Lefebvre &amp; </w:t>
        </w:r>
        <w:proofErr w:type="spellStart"/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Merrigan</w:t>
        </w:r>
        <w:proofErr w:type="spellEnd"/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2005).</w:t>
      </w:r>
    </w:p>
    <w:p w14:paraId="20FBD3E9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 xml:space="preserve">Investment in education is urgent to meet future skills demand.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It is estimated that</w:t>
      </w:r>
      <w:r w:rsidRPr="0080488D">
        <w:rPr>
          <w:rFonts w:ascii="Arial" w:eastAsia="Arial" w:hAnsi="Arial" w:cs="Arial"/>
          <w:sz w:val="20"/>
          <w:szCs w:val="20"/>
        </w:rPr>
        <w:t xml:space="preserve">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42% of core skills required for existing jobs will have changed by</w:t>
      </w:r>
      <w:r w:rsidRPr="0080488D">
        <w:rPr>
          <w:rFonts w:ascii="Arial" w:eastAsia="Arial" w:hAnsi="Arial" w:cs="Arial"/>
          <w:sz w:val="20"/>
          <w:szCs w:val="20"/>
        </w:rPr>
        <w:t xml:space="preserve"> 2022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.</w:t>
      </w: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By 2030, more than half of youth worldwide will not have the necessary skills for what the workplace of the future </w:t>
      </w:r>
      <w:r w:rsidRPr="0080488D">
        <w:rPr>
          <w:rFonts w:ascii="Arial" w:eastAsia="Arial" w:hAnsi="Arial" w:cs="Arial"/>
          <w:sz w:val="20"/>
          <w:szCs w:val="20"/>
        </w:rPr>
        <w:t>require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s (</w:t>
      </w:r>
      <w:hyperlink r:id="rId19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Education Commission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, 2016; </w:t>
      </w:r>
      <w:hyperlink r:id="rId20" w:anchor=":~:text=In%20the%20next%20two%20years,human%20resources%2C%20care%20and%20education.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World Economic Forum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77FD669C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 xml:space="preserve">Investment into STEM education and jobs will boost recovery.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Cities with more STEM workers tend to have higher job growth, employment rates, patent rate, wages, and exports. Some suggest that in the US every high-tech job has a multiplier effect of creating an additional five jobs (</w:t>
      </w:r>
      <w:hyperlink r:id="rId21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Moretti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, 2013; </w:t>
      </w:r>
      <w:hyperlink r:id="rId22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Rothwell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2013).</w:t>
      </w:r>
    </w:p>
    <w:p w14:paraId="4F566E20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>Innovation is almost exclusively accomplished by those with advanced degrees.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In the US, more than 90% of patent holders have at least a bachelor’s degree, and 70% have at least a master’s degree (</w:t>
      </w:r>
      <w:hyperlink r:id="rId23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The Hamilton Project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, 2017). If Finland </w:t>
      </w:r>
      <w:r w:rsidRPr="0080488D">
        <w:rPr>
          <w:rFonts w:ascii="Arial" w:eastAsia="Arial" w:hAnsi="Arial" w:cs="Arial"/>
          <w:sz w:val="20"/>
          <w:szCs w:val="20"/>
        </w:rPr>
        <w:t>had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not invested substantially into engineering education in the postwar era, the number of US patents obtained by Finnish inventors </w:t>
      </w:r>
      <w:r w:rsidRPr="0080488D">
        <w:rPr>
          <w:rFonts w:ascii="Arial" w:eastAsia="Arial" w:hAnsi="Arial" w:cs="Arial"/>
          <w:sz w:val="20"/>
          <w:szCs w:val="20"/>
        </w:rPr>
        <w:t>is likely  to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 xml:space="preserve"> have been 20% lower (</w:t>
      </w:r>
      <w:hyperlink r:id="rId24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Toivanen &amp; </w:t>
        </w:r>
        <w:proofErr w:type="spellStart"/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Väänänen</w:t>
        </w:r>
        <w:proofErr w:type="spellEnd"/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2016).</w:t>
      </w:r>
    </w:p>
    <w:p w14:paraId="41CB9A6A" w14:textId="77777777" w:rsidR="00FA7D3F" w:rsidRPr="0080488D" w:rsidRDefault="00FA7D3F" w:rsidP="00FA7D3F">
      <w:pPr>
        <w:numPr>
          <w:ilvl w:val="0"/>
          <w:numId w:val="2"/>
        </w:num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80488D">
        <w:rPr>
          <w:rFonts w:ascii="Arial" w:eastAsia="Arial" w:hAnsi="Arial" w:cs="Arial"/>
          <w:b/>
          <w:color w:val="000000"/>
          <w:sz w:val="20"/>
          <w:szCs w:val="20"/>
        </w:rPr>
        <w:t xml:space="preserve">Almost all technology entrepreneurs in the US have a higher education. </w:t>
      </w:r>
      <w:r w:rsidRPr="0080488D">
        <w:rPr>
          <w:rFonts w:ascii="Arial" w:eastAsia="Arial" w:hAnsi="Arial" w:cs="Arial"/>
          <w:color w:val="000000"/>
          <w:sz w:val="20"/>
          <w:szCs w:val="20"/>
        </w:rPr>
        <w:t>92% of US-born tech founders hold at least a bachelor’s degree (</w:t>
      </w:r>
      <w:hyperlink r:id="rId25">
        <w:r w:rsidRPr="0080488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Wadhwa et al.</w:t>
        </w:r>
      </w:hyperlink>
      <w:r w:rsidRPr="0080488D">
        <w:rPr>
          <w:rFonts w:ascii="Arial" w:eastAsia="Arial" w:hAnsi="Arial" w:cs="Arial"/>
          <w:color w:val="000000"/>
          <w:sz w:val="20"/>
          <w:szCs w:val="20"/>
        </w:rPr>
        <w:t>, 2008).</w:t>
      </w:r>
    </w:p>
    <w:p w14:paraId="0000002E" w14:textId="2D8847C2" w:rsidR="009423EF" w:rsidRDefault="009423EF" w:rsidP="00285EEC">
      <w:pPr>
        <w:rPr>
          <w:rFonts w:ascii="Arial" w:eastAsia="Arial" w:hAnsi="Arial" w:cs="Arial"/>
          <w:color w:val="2A2A2A"/>
          <w:sz w:val="20"/>
          <w:szCs w:val="20"/>
        </w:rPr>
      </w:pPr>
    </w:p>
    <w:p w14:paraId="6035BA16" w14:textId="0830CB51" w:rsidR="0042053E" w:rsidRDefault="0042053E" w:rsidP="00285EEC">
      <w:pPr>
        <w:rPr>
          <w:rFonts w:ascii="Arial" w:eastAsia="Arial" w:hAnsi="Arial" w:cs="Arial"/>
          <w:color w:val="2A2A2A"/>
          <w:sz w:val="20"/>
          <w:szCs w:val="20"/>
        </w:rPr>
      </w:pPr>
    </w:p>
    <w:p w14:paraId="0C3BAFB0" w14:textId="77777777" w:rsidR="0042053E" w:rsidRPr="00FA7D3F" w:rsidRDefault="0042053E" w:rsidP="0042053E">
      <w:pPr>
        <w:rPr>
          <w:rFonts w:ascii="Arial" w:eastAsia="Arial" w:hAnsi="Arial" w:cs="Arial"/>
          <w:b/>
          <w:color w:val="F39100"/>
        </w:rPr>
      </w:pPr>
      <w:r w:rsidRPr="00FA7D3F">
        <w:rPr>
          <w:rFonts w:ascii="Arial" w:eastAsia="Arial" w:hAnsi="Arial" w:cs="Arial"/>
          <w:b/>
          <w:color w:val="F39100"/>
        </w:rPr>
        <w:t>Key Talking Points</w:t>
      </w:r>
    </w:p>
    <w:p w14:paraId="68CFAF7A" w14:textId="77777777" w:rsidR="0042053E" w:rsidRDefault="0042053E" w:rsidP="0042053E">
      <w:pPr>
        <w:rPr>
          <w:rFonts w:ascii="Arial" w:eastAsia="Arial" w:hAnsi="Arial" w:cs="Arial"/>
          <w:sz w:val="20"/>
          <w:szCs w:val="20"/>
        </w:rPr>
      </w:pPr>
    </w:p>
    <w:p w14:paraId="4442323F" w14:textId="77777777" w:rsidR="00FA7D3F" w:rsidRPr="0000449B" w:rsidRDefault="00FA7D3F" w:rsidP="0000449B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00449B">
        <w:rPr>
          <w:rFonts w:ascii="Arial" w:eastAsia="Arial" w:hAnsi="Arial" w:cs="Arial"/>
          <w:sz w:val="20"/>
          <w:szCs w:val="20"/>
        </w:rPr>
        <w:t xml:space="preserve">Education is at risk when difficult budget decisions must be made. </w:t>
      </w:r>
    </w:p>
    <w:p w14:paraId="3A8E6118" w14:textId="77777777" w:rsidR="00FA7D3F" w:rsidRPr="0080488D" w:rsidRDefault="00FA7D3F" w:rsidP="00FA7D3F">
      <w:pPr>
        <w:rPr>
          <w:rFonts w:ascii="Arial" w:eastAsia="Arial" w:hAnsi="Arial" w:cs="Arial"/>
          <w:sz w:val="20"/>
          <w:szCs w:val="20"/>
        </w:rPr>
      </w:pPr>
    </w:p>
    <w:p w14:paraId="52F4966D" w14:textId="5B3C1CE0" w:rsidR="0042053E" w:rsidRPr="0000449B" w:rsidRDefault="00FA7D3F" w:rsidP="0000449B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00449B">
        <w:rPr>
          <w:rFonts w:ascii="Arial" w:eastAsia="Arial" w:hAnsi="Arial" w:cs="Arial"/>
          <w:sz w:val="20"/>
          <w:szCs w:val="20"/>
        </w:rPr>
        <w:t xml:space="preserve">Studies show that during an economic recovery investing in quality education improves the likelihood of recovery, growth and </w:t>
      </w:r>
      <w:proofErr w:type="spellStart"/>
      <w:r w:rsidRPr="0000449B">
        <w:rPr>
          <w:rFonts w:ascii="Arial" w:eastAsia="Arial" w:hAnsi="Arial" w:cs="Arial"/>
          <w:sz w:val="20"/>
          <w:szCs w:val="20"/>
        </w:rPr>
        <w:t>labour</w:t>
      </w:r>
      <w:proofErr w:type="spellEnd"/>
      <w:r w:rsidRPr="0000449B">
        <w:rPr>
          <w:rFonts w:ascii="Arial" w:eastAsia="Arial" w:hAnsi="Arial" w:cs="Arial"/>
          <w:sz w:val="20"/>
          <w:szCs w:val="20"/>
        </w:rPr>
        <w:t xml:space="preserve"> market participation. </w:t>
      </w:r>
    </w:p>
    <w:sectPr w:rsidR="0042053E" w:rsidRPr="0000449B" w:rsidSect="00DE0A94">
      <w:headerReference w:type="default" r:id="rId26"/>
      <w:footerReference w:type="default" r:id="rId27"/>
      <w:pgSz w:w="12240" w:h="15840"/>
      <w:pgMar w:top="21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8D26" w14:textId="77777777" w:rsidR="00126652" w:rsidRDefault="00126652" w:rsidP="003F1804">
      <w:r>
        <w:separator/>
      </w:r>
    </w:p>
  </w:endnote>
  <w:endnote w:type="continuationSeparator" w:id="0">
    <w:p w14:paraId="75B5F55A" w14:textId="77777777" w:rsidR="00126652" w:rsidRDefault="00126652" w:rsidP="003F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1AE4" w14:textId="5BBD4476" w:rsidR="00D006BC" w:rsidRPr="00285EEC" w:rsidRDefault="00285EEC" w:rsidP="00D006BC">
    <w:pPr>
      <w:rPr>
        <w:rFonts w:ascii="Arial" w:hAnsi="Arial" w:cs="Arial"/>
        <w:sz w:val="14"/>
        <w:szCs w:val="14"/>
      </w:rPr>
    </w:pPr>
    <w:r w:rsidRPr="00285EEC">
      <w:rPr>
        <w:rFonts w:ascii="Arial" w:hAnsi="Arial" w:cs="Arial"/>
        <w:color w:val="000000"/>
        <w:sz w:val="14"/>
        <w:szCs w:val="14"/>
      </w:rPr>
      <w:t xml:space="preserve">September 2020. </w:t>
    </w:r>
    <w:r w:rsidR="00D006BC" w:rsidRPr="00285EEC">
      <w:rPr>
        <w:rFonts w:ascii="Arial" w:hAnsi="Arial" w:cs="Arial"/>
        <w:color w:val="000000"/>
        <w:sz w:val="14"/>
        <w:szCs w:val="14"/>
      </w:rPr>
      <w:t>For all references and citations, visit</w:t>
    </w:r>
    <w:r w:rsidR="00D006BC" w:rsidRPr="00285EEC">
      <w:rPr>
        <w:rStyle w:val="apple-converted-space"/>
        <w:rFonts w:ascii="Arial" w:hAnsi="Arial" w:cs="Arial"/>
        <w:color w:val="000000"/>
        <w:sz w:val="14"/>
        <w:szCs w:val="14"/>
      </w:rPr>
      <w:t> </w:t>
    </w:r>
    <w:hyperlink r:id="rId1" w:history="1">
      <w:r w:rsidR="00D006BC" w:rsidRPr="00285EEC">
        <w:rPr>
          <w:rStyle w:val="Hyperlink"/>
          <w:rFonts w:ascii="Arial" w:hAnsi="Arial" w:cs="Arial"/>
          <w:sz w:val="14"/>
          <w:szCs w:val="14"/>
        </w:rPr>
        <w:t>key.theirworld.org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7605" w14:textId="77777777" w:rsidR="00126652" w:rsidRDefault="00126652" w:rsidP="003F1804">
      <w:r>
        <w:separator/>
      </w:r>
    </w:p>
  </w:footnote>
  <w:footnote w:type="continuationSeparator" w:id="0">
    <w:p w14:paraId="74BD02B2" w14:textId="77777777" w:rsidR="00126652" w:rsidRDefault="00126652" w:rsidP="003F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5C93" w14:textId="15289EAF" w:rsidR="003F1804" w:rsidRDefault="00285E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EDB31" wp14:editId="58DFFF13">
          <wp:simplePos x="0" y="0"/>
          <wp:positionH relativeFrom="column">
            <wp:posOffset>3801110</wp:posOffset>
          </wp:positionH>
          <wp:positionV relativeFrom="page">
            <wp:posOffset>461645</wp:posOffset>
          </wp:positionV>
          <wp:extent cx="2229485" cy="328930"/>
          <wp:effectExtent l="0" t="0" r="0" b="127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01D5BB" wp14:editId="525C6A5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018773" cy="569870"/>
          <wp:effectExtent l="0" t="0" r="4445" b="190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773" cy="56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5523"/>
    <w:multiLevelType w:val="multilevel"/>
    <w:tmpl w:val="F208D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896EDA"/>
    <w:multiLevelType w:val="hybridMultilevel"/>
    <w:tmpl w:val="E85A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416A"/>
    <w:multiLevelType w:val="multilevel"/>
    <w:tmpl w:val="63BE0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C7962E9"/>
    <w:multiLevelType w:val="multilevel"/>
    <w:tmpl w:val="7C261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EF"/>
    <w:rsid w:val="0000449B"/>
    <w:rsid w:val="000421DD"/>
    <w:rsid w:val="00126652"/>
    <w:rsid w:val="002759A2"/>
    <w:rsid w:val="00285EEC"/>
    <w:rsid w:val="002A6C14"/>
    <w:rsid w:val="003F1804"/>
    <w:rsid w:val="0042053E"/>
    <w:rsid w:val="00827C22"/>
    <w:rsid w:val="008D06D6"/>
    <w:rsid w:val="009423EF"/>
    <w:rsid w:val="00C922CF"/>
    <w:rsid w:val="00CE1AEA"/>
    <w:rsid w:val="00D006BC"/>
    <w:rsid w:val="00DE0A94"/>
    <w:rsid w:val="00F46D44"/>
    <w:rsid w:val="00F72ADA"/>
    <w:rsid w:val="00FA7D3F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8F0E"/>
  <w15:docId w15:val="{9EA43054-C64E-AD4F-B3B2-C62F901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3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4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04"/>
  </w:style>
  <w:style w:type="paragraph" w:styleId="Footer">
    <w:name w:val="footer"/>
    <w:basedOn w:val="Normal"/>
    <w:link w:val="Foot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04"/>
  </w:style>
  <w:style w:type="character" w:customStyle="1" w:styleId="apple-converted-space">
    <w:name w:val="apple-converted-space"/>
    <w:basedOn w:val="DefaultParagraphFont"/>
    <w:rsid w:val="00D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er.org/papers/w24203" TargetMode="External"/><Relationship Id="rId13" Type="http://schemas.openxmlformats.org/officeDocument/2006/relationships/hyperlink" Target="https://www.educationcannotwait.org/download/ecw-case-for-investment/?wpdmdl=2888&amp;ind=RUNXX0Nhc2VGb3JJbnZlc3RtZW50X3dlYi5wZGY" TargetMode="External"/><Relationship Id="rId18" Type="http://schemas.openxmlformats.org/officeDocument/2006/relationships/hyperlink" Target="https://ideas.repec.org/p/cir/cirwor/2005s-09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sb.stanford.edu/insights/enrico-moretti-geography-job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cef.org/publications/index_78727.html" TargetMode="External"/><Relationship Id="rId17" Type="http://schemas.openxmlformats.org/officeDocument/2006/relationships/hyperlink" Target="https://www.peri.umass.edu/fileadmin/pdf/published_study/ECE_MacEwan_PERI_Jan8.pdf" TargetMode="External"/><Relationship Id="rId25" Type="http://schemas.openxmlformats.org/officeDocument/2006/relationships/hyperlink" Target="https://www.kauffman.org/entrepreneurship/reports/education-and-tech-entrepreneurshi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w.georgetown.edu/wp-content/uploads/Americas-Divided-Recovery-web.pdf" TargetMode="External"/><Relationship Id="rId20" Type="http://schemas.openxmlformats.org/officeDocument/2006/relationships/hyperlink" Target="https://www.weforum.org/agenda/2020/01/reskilling-revolution-jobs-future-skill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cd.org/employment/50423364.pdf" TargetMode="External"/><Relationship Id="rId24" Type="http://schemas.openxmlformats.org/officeDocument/2006/relationships/hyperlink" Target="http://aalto-econ.fi/toivanen/Toivanen_Vaananen_REStat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papers.repec.org/paper/ubcclssrn/clsrn_5fadmin-2011-18.htm" TargetMode="External"/><Relationship Id="rId23" Type="http://schemas.openxmlformats.org/officeDocument/2006/relationships/hyperlink" Target="https://www.hamiltonproject.org/charts/most_inventors_have_graduate_degre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ubdocs.worldbank.org/en/798061592482682799/covid-and-education-June17-r6.pdf" TargetMode="External"/><Relationship Id="rId19" Type="http://schemas.openxmlformats.org/officeDocument/2006/relationships/hyperlink" Target="https://report.educationcommission.org/down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o.org/global/about-the-ilo/newsroom/news/WCMS_743036/lang--en/index.htm" TargetMode="External"/><Relationship Id="rId14" Type="http://schemas.openxmlformats.org/officeDocument/2006/relationships/hyperlink" Target="https://onlinelibrary.wiley.com/doi/abs/10.1093/cep/byh020" TargetMode="External"/><Relationship Id="rId22" Type="http://schemas.openxmlformats.org/officeDocument/2006/relationships/hyperlink" Target="https://www.brookings.edu/wp-content/uploads/2016/06/TheHiddenSTEMEconomy610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y.theirworl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9edSD/pLG72hd3fKJi4esmFDKg==">AMUW2mUzOcElyBLFRMi52Zi/fp5TWcN1w0vuJdd0fM2nIV0JLtmrAOILGHRYX01dokL1msPc9Ew9Nm+WBZZPmtAvdiyi64AcXquV+BvNdKog0/uO3+AZgvI=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Fleet</dc:creator>
  <cp:lastModifiedBy>Nick Eagleton</cp:lastModifiedBy>
  <cp:revision>3</cp:revision>
  <dcterms:created xsi:type="dcterms:W3CDTF">2020-09-18T06:49:00Z</dcterms:created>
  <dcterms:modified xsi:type="dcterms:W3CDTF">2020-09-18T06:50:00Z</dcterms:modified>
</cp:coreProperties>
</file>