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FBFB441" w:rsidR="009423EF" w:rsidRPr="00BE00B9" w:rsidRDefault="003F1804">
      <w:pPr>
        <w:rPr>
          <w:rFonts w:ascii="Arial" w:eastAsia="Arial" w:hAnsi="Arial" w:cs="Arial"/>
          <w:b/>
          <w:color w:val="D60651"/>
          <w:sz w:val="44"/>
          <w:szCs w:val="44"/>
        </w:rPr>
      </w:pPr>
      <w:r w:rsidRPr="00BE00B9">
        <w:rPr>
          <w:rFonts w:ascii="Arial" w:eastAsia="Arial" w:hAnsi="Arial" w:cs="Arial"/>
          <w:b/>
          <w:color w:val="D60651"/>
          <w:sz w:val="44"/>
          <w:szCs w:val="44"/>
        </w:rPr>
        <w:t>Education and</w:t>
      </w:r>
      <w:r w:rsidR="00285EEC" w:rsidRPr="00BE00B9">
        <w:rPr>
          <w:rFonts w:ascii="Arial" w:eastAsia="Arial" w:hAnsi="Arial" w:cs="Arial"/>
          <w:b/>
          <w:color w:val="D60651"/>
          <w:sz w:val="44"/>
          <w:szCs w:val="44"/>
        </w:rPr>
        <w:t xml:space="preserve"> </w:t>
      </w:r>
      <w:r w:rsidR="00BE00B9" w:rsidRPr="00BE00B9">
        <w:rPr>
          <w:rFonts w:ascii="Arial" w:eastAsia="Arial" w:hAnsi="Arial" w:cs="Arial"/>
          <w:b/>
          <w:color w:val="D60651"/>
          <w:sz w:val="44"/>
          <w:szCs w:val="44"/>
        </w:rPr>
        <w:t>Early Childhood Development and Covid-19</w:t>
      </w:r>
      <w:r w:rsidR="00CE1AEA" w:rsidRPr="00BE00B9">
        <w:rPr>
          <w:rFonts w:ascii="Arial" w:eastAsia="Arial" w:hAnsi="Arial" w:cs="Arial"/>
          <w:b/>
          <w:color w:val="D60651"/>
          <w:sz w:val="44"/>
          <w:szCs w:val="44"/>
        </w:rPr>
        <w:t xml:space="preserve"> </w:t>
      </w:r>
    </w:p>
    <w:p w14:paraId="00000003" w14:textId="392CA98D" w:rsidR="009423EF" w:rsidRDefault="009423EF">
      <w:pPr>
        <w:rPr>
          <w:rFonts w:ascii="Arial" w:eastAsia="Arial" w:hAnsi="Arial" w:cs="Arial"/>
          <w:b/>
          <w:sz w:val="20"/>
          <w:szCs w:val="20"/>
        </w:rPr>
      </w:pPr>
    </w:p>
    <w:p w14:paraId="017153A1" w14:textId="77777777" w:rsidR="00DE0A94" w:rsidRPr="003F1804" w:rsidRDefault="00DE0A94">
      <w:pPr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9423EF" w:rsidRPr="00BE00B9" w:rsidRDefault="00CE1AEA">
      <w:pPr>
        <w:rPr>
          <w:rFonts w:ascii="Arial" w:eastAsia="Arial" w:hAnsi="Arial" w:cs="Arial"/>
          <w:b/>
          <w:color w:val="D60651"/>
          <w:sz w:val="28"/>
          <w:szCs w:val="28"/>
        </w:rPr>
      </w:pPr>
      <w:r w:rsidRPr="00BE00B9">
        <w:rPr>
          <w:rFonts w:ascii="Arial" w:eastAsia="Arial" w:hAnsi="Arial" w:cs="Arial"/>
          <w:b/>
          <w:color w:val="D60651"/>
          <w:sz w:val="28"/>
          <w:szCs w:val="28"/>
        </w:rPr>
        <w:t>Message Framing</w:t>
      </w:r>
    </w:p>
    <w:p w14:paraId="4D59259B" w14:textId="77777777" w:rsidR="00BE00B9" w:rsidRDefault="00BE00B9">
      <w:pPr>
        <w:rPr>
          <w:rFonts w:ascii="Arial" w:eastAsia="Arial" w:hAnsi="Arial" w:cs="Arial"/>
          <w:sz w:val="28"/>
          <w:szCs w:val="28"/>
        </w:rPr>
      </w:pPr>
    </w:p>
    <w:p w14:paraId="00000005" w14:textId="1F59A69A" w:rsidR="009423EF" w:rsidRPr="00BE00B9" w:rsidRDefault="00BE00B9">
      <w:pPr>
        <w:rPr>
          <w:rFonts w:ascii="Arial" w:eastAsia="Arial" w:hAnsi="Arial" w:cs="Arial"/>
          <w:sz w:val="28"/>
          <w:szCs w:val="28"/>
        </w:rPr>
      </w:pPr>
      <w:r w:rsidRPr="007B74FE">
        <w:rPr>
          <w:rFonts w:ascii="Arial" w:eastAsia="Arial" w:hAnsi="Arial" w:cs="Arial"/>
          <w:b/>
          <w:bCs/>
          <w:sz w:val="28"/>
          <w:szCs w:val="28"/>
        </w:rPr>
        <w:t xml:space="preserve">Young children require nurturing care: good health, adequate nutrition, responsive caregiving, safety and security, and early learning opportunities. </w:t>
      </w:r>
      <w:r w:rsidRPr="00BE00B9">
        <w:rPr>
          <w:rFonts w:ascii="Arial" w:eastAsia="Arial" w:hAnsi="Arial" w:cs="Arial"/>
          <w:sz w:val="28"/>
          <w:szCs w:val="28"/>
        </w:rPr>
        <w:t xml:space="preserve">The Covid-19 pandemic is likely to have a huge impact on all these five components of nurturing care, especially as families experience massive income and health shocks. Early childhood is a time when the brain is most sensitive to changes, and adversities can have life-long consequences. The most vulnerable children from low-resourced families, children with disabilities, and those living with abuse, neglect, and domestic violence are most likely to fall through the cracks. Post-pandemic recovery must </w:t>
      </w:r>
      <w:proofErr w:type="spellStart"/>
      <w:r w:rsidRPr="00BE00B9">
        <w:rPr>
          <w:rFonts w:ascii="Arial" w:eastAsia="Arial" w:hAnsi="Arial" w:cs="Arial"/>
          <w:sz w:val="28"/>
          <w:szCs w:val="28"/>
        </w:rPr>
        <w:t>prioritise</w:t>
      </w:r>
      <w:proofErr w:type="spellEnd"/>
      <w:r w:rsidRPr="00BE00B9">
        <w:rPr>
          <w:rFonts w:ascii="Arial" w:eastAsia="Arial" w:hAnsi="Arial" w:cs="Arial"/>
          <w:sz w:val="28"/>
          <w:szCs w:val="28"/>
        </w:rPr>
        <w:t xml:space="preserve"> early childhood development to ensure that our children are able to reach their full potential for a strong and resilient future. </w:t>
      </w:r>
    </w:p>
    <w:p w14:paraId="0D13AF8E" w14:textId="17D9C580" w:rsidR="003F1804" w:rsidRDefault="003F1804">
      <w:pPr>
        <w:rPr>
          <w:rFonts w:ascii="Arial" w:eastAsia="Arial" w:hAnsi="Arial" w:cs="Arial"/>
          <w:sz w:val="28"/>
          <w:szCs w:val="28"/>
        </w:rPr>
      </w:pPr>
    </w:p>
    <w:p w14:paraId="187A7933" w14:textId="77777777" w:rsidR="0042053E" w:rsidRPr="003F1804" w:rsidRDefault="0042053E">
      <w:pPr>
        <w:rPr>
          <w:rFonts w:ascii="Arial" w:eastAsia="Arial" w:hAnsi="Arial" w:cs="Arial"/>
          <w:b/>
          <w:sz w:val="20"/>
          <w:szCs w:val="20"/>
        </w:rPr>
      </w:pPr>
    </w:p>
    <w:p w14:paraId="00000010" w14:textId="7FFD3922" w:rsidR="009423EF" w:rsidRPr="00BE00B9" w:rsidRDefault="00CE1AEA">
      <w:pPr>
        <w:rPr>
          <w:rFonts w:ascii="Arial" w:eastAsia="Arial" w:hAnsi="Arial" w:cs="Arial"/>
          <w:b/>
          <w:color w:val="D60651"/>
        </w:rPr>
      </w:pPr>
      <w:r w:rsidRPr="00BE00B9">
        <w:rPr>
          <w:rFonts w:ascii="Arial" w:eastAsia="Arial" w:hAnsi="Arial" w:cs="Arial"/>
          <w:b/>
          <w:color w:val="D60651"/>
        </w:rPr>
        <w:t xml:space="preserve">Key </w:t>
      </w:r>
      <w:r w:rsidR="0042053E" w:rsidRPr="00BE00B9">
        <w:rPr>
          <w:rFonts w:ascii="Arial" w:eastAsia="Arial" w:hAnsi="Arial" w:cs="Arial"/>
          <w:b/>
          <w:color w:val="D60651"/>
        </w:rPr>
        <w:t>challenges</w:t>
      </w:r>
    </w:p>
    <w:p w14:paraId="00000011" w14:textId="77777777" w:rsidR="009423EF" w:rsidRPr="002C181D" w:rsidRDefault="009423EF" w:rsidP="002C181D">
      <w:pPr>
        <w:rPr>
          <w:rFonts w:ascii="Arial" w:eastAsia="Arial" w:hAnsi="Arial" w:cs="Arial"/>
          <w:sz w:val="20"/>
          <w:szCs w:val="20"/>
        </w:rPr>
      </w:pPr>
    </w:p>
    <w:p w14:paraId="3767ACA4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Many families worldwide will experience a massive income shock as a result of </w:t>
      </w:r>
      <w:proofErr w:type="spellStart"/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C</w:t>
      </w:r>
      <w:r w:rsidRPr="002C181D">
        <w:rPr>
          <w:rFonts w:ascii="Arial" w:eastAsia="Arial" w:hAnsi="Arial" w:cs="Arial"/>
          <w:b/>
          <w:sz w:val="20"/>
          <w:szCs w:val="20"/>
        </w:rPr>
        <w:t>ovid</w:t>
      </w:r>
      <w:proofErr w:type="spellEnd"/>
      <w:r w:rsidRPr="002C181D">
        <w:rPr>
          <w:rFonts w:ascii="Arial" w:eastAsia="Arial" w:hAnsi="Arial" w:cs="Arial"/>
          <w:b/>
          <w:sz w:val="20"/>
          <w:szCs w:val="20"/>
        </w:rPr>
        <w:t xml:space="preserve"> 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that will </w:t>
      </w:r>
      <w:r w:rsidRPr="002C181D">
        <w:rPr>
          <w:rFonts w:ascii="Arial" w:eastAsia="Arial" w:hAnsi="Arial" w:cs="Arial"/>
          <w:b/>
          <w:sz w:val="20"/>
          <w:szCs w:val="20"/>
        </w:rPr>
        <w:t>impact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 on their children’s development potential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>. Even in an optimistic scenario, 176 million people will be pushed below the US$3.20 a day poverty line. The regional impact is uneven, with two-thirds of this number expected to be in South Asia (</w:t>
      </w:r>
      <w:hyperlink r:id="rId8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Mahler et al.</w:t>
        </w:r>
      </w:hyperlink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1F56EE84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08F6BF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sz w:val="20"/>
          <w:szCs w:val="20"/>
        </w:rPr>
        <w:t>The pandemic will push a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 large number of children into poverty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>. 40 to 60 million more children will fall into extreme poverty and adversities at a young age will have lasting consequences on the rest of their lives (</w:t>
      </w:r>
      <w:hyperlink r:id="rId9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Mahler et al.</w:t>
        </w:r>
      </w:hyperlink>
      <w:r w:rsidRPr="002C181D">
        <w:rPr>
          <w:rFonts w:ascii="Arial" w:eastAsia="Arial" w:hAnsi="Arial" w:cs="Arial"/>
          <w:color w:val="000000"/>
          <w:sz w:val="20"/>
          <w:szCs w:val="20"/>
        </w:rPr>
        <w:t>, 2020). </w:t>
      </w:r>
    </w:p>
    <w:p w14:paraId="23EEF174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1B07B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The significant disruption to maternal care, especially in low- and middle-income countries, can lead to significant loss of life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. During the Ebola crisis, the drop in </w:t>
      </w:r>
      <w:r w:rsidRPr="002C181D">
        <w:rPr>
          <w:rFonts w:ascii="Arial" w:eastAsia="Arial" w:hAnsi="Arial" w:cs="Arial"/>
          <w:sz w:val="20"/>
          <w:szCs w:val="20"/>
        </w:rPr>
        <w:t>use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of reproductive and maternal healthcare services was so large that there were more maternal and neonatal deaths and stillbirths than the number of deaths directly caused by the pandemic (</w:t>
      </w:r>
      <w:proofErr w:type="spellStart"/>
      <w:r w:rsidRPr="002C181D">
        <w:rPr>
          <w:sz w:val="20"/>
          <w:szCs w:val="20"/>
        </w:rPr>
        <w:fldChar w:fldCharType="begin"/>
      </w:r>
      <w:r w:rsidRPr="002C181D">
        <w:rPr>
          <w:sz w:val="20"/>
          <w:szCs w:val="20"/>
        </w:rPr>
        <w:instrText xml:space="preserve"> HYPERLINK "https://academic.oup.com/heapol/article/32/suppl_3/iii32/4621472" \h </w:instrText>
      </w:r>
      <w:r w:rsidRPr="002C181D">
        <w:rPr>
          <w:sz w:val="20"/>
          <w:szCs w:val="20"/>
        </w:rPr>
        <w:fldChar w:fldCharType="separate"/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>Sochas</w:t>
      </w:r>
      <w:proofErr w:type="spellEnd"/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et al.</w:t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C181D">
        <w:rPr>
          <w:rFonts w:ascii="Arial" w:eastAsia="Arial" w:hAnsi="Arial" w:cs="Arial"/>
          <w:color w:val="000000"/>
          <w:sz w:val="20"/>
          <w:szCs w:val="20"/>
        </w:rPr>
        <w:t>, 2017).</w:t>
      </w:r>
    </w:p>
    <w:p w14:paraId="5BCC2125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066B4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Children worldwide are missing out on critical early education. 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>Because of the pandemic, at least 40 million children worldwide are now missing out on early childhood education (</w:t>
      </w:r>
      <w:proofErr w:type="spellStart"/>
      <w:r w:rsidRPr="002C181D">
        <w:rPr>
          <w:sz w:val="20"/>
          <w:szCs w:val="20"/>
        </w:rPr>
        <w:fldChar w:fldCharType="begin"/>
      </w:r>
      <w:r w:rsidRPr="002C181D">
        <w:rPr>
          <w:sz w:val="20"/>
          <w:szCs w:val="20"/>
        </w:rPr>
        <w:instrText xml:space="preserve"> HYPERLINK "https://www.unicef-irc.org/publications/pdf/IRB-2020-18-childcare-in-a-global-crisis-the-impact-of-covid-19-on-work-and-family-life.pdf" \h </w:instrText>
      </w:r>
      <w:r w:rsidRPr="002C181D">
        <w:rPr>
          <w:sz w:val="20"/>
          <w:szCs w:val="20"/>
        </w:rPr>
        <w:fldChar w:fldCharType="separate"/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>Gromada</w:t>
      </w:r>
      <w:proofErr w:type="spellEnd"/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et al.</w:t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1310CE33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346F5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Early childhood development services will need significantly more support to survive the pandemic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>. In the US, half of all childcare services available may disappear without additional financial assistance (</w:t>
      </w:r>
      <w:hyperlink r:id="rId10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Center for American Progress</w:t>
        </w:r>
      </w:hyperlink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0C85E2F9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12641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sz w:val="20"/>
          <w:szCs w:val="20"/>
        </w:rPr>
        <w:t>Children i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n low-income countries, </w:t>
      </w:r>
      <w:r w:rsidRPr="002C181D">
        <w:rPr>
          <w:rFonts w:ascii="Arial" w:eastAsia="Arial" w:hAnsi="Arial" w:cs="Arial"/>
          <w:b/>
          <w:sz w:val="20"/>
          <w:szCs w:val="20"/>
        </w:rPr>
        <w:t>where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 early childhood development services are often informal,</w:t>
      </w:r>
      <w:r w:rsidRPr="002C181D">
        <w:rPr>
          <w:rFonts w:ascii="Arial" w:eastAsia="Arial" w:hAnsi="Arial" w:cs="Arial"/>
          <w:b/>
          <w:sz w:val="20"/>
          <w:szCs w:val="20"/>
        </w:rPr>
        <w:t xml:space="preserve"> are at particular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 risk of falling through the cracks.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Only 21% of children in low-income countries were attending preschool prior to the pandemic (</w:t>
      </w:r>
      <w:proofErr w:type="spellStart"/>
      <w:r w:rsidRPr="002C181D">
        <w:rPr>
          <w:sz w:val="20"/>
          <w:szCs w:val="20"/>
        </w:rPr>
        <w:fldChar w:fldCharType="begin"/>
      </w:r>
      <w:r w:rsidRPr="002C181D">
        <w:rPr>
          <w:sz w:val="20"/>
          <w:szCs w:val="20"/>
        </w:rPr>
        <w:instrText xml:space="preserve"> HYPERLINK "https://blogs.worldbank.org/education/supporting-youngest-learners-and-their-families-covid-19-coronavirus-response" \h </w:instrText>
      </w:r>
      <w:r w:rsidRPr="002C181D">
        <w:rPr>
          <w:sz w:val="20"/>
          <w:szCs w:val="20"/>
        </w:rPr>
        <w:fldChar w:fldCharType="separate"/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>Devercelli</w:t>
      </w:r>
      <w:proofErr w:type="spellEnd"/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35053D24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76A64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In a crisis, young children are more vulnerable to abuse, neglect, violence, exploitation, and stigma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2C181D">
        <w:rPr>
          <w:rFonts w:ascii="Arial" w:eastAsia="Arial" w:hAnsi="Arial" w:cs="Arial"/>
          <w:sz w:val="20"/>
          <w:szCs w:val="20"/>
        </w:rPr>
        <w:t>Evidence f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>rom the previous Ebola crisis</w:t>
      </w:r>
      <w:r w:rsidRPr="002C181D">
        <w:rPr>
          <w:rFonts w:ascii="Arial" w:eastAsia="Arial" w:hAnsi="Arial" w:cs="Arial"/>
          <w:sz w:val="20"/>
          <w:szCs w:val="20"/>
        </w:rPr>
        <w:t xml:space="preserve"> suggests that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young children are more likely to experience violence, abuse and neglect during pandemics as families struggle to cope (</w:t>
      </w:r>
      <w:proofErr w:type="spellStart"/>
      <w:r w:rsidRPr="002C181D">
        <w:rPr>
          <w:sz w:val="20"/>
          <w:szCs w:val="20"/>
        </w:rPr>
        <w:fldChar w:fldCharType="begin"/>
      </w:r>
      <w:r w:rsidRPr="002C181D">
        <w:rPr>
          <w:sz w:val="20"/>
          <w:szCs w:val="20"/>
        </w:rPr>
        <w:instrText xml:space="preserve"> HYPERLINK "https://blogs.worldbank.org/education/supporting-youngest-learners-and-their-families-covid-19-coronavirus-response" \h </w:instrText>
      </w:r>
      <w:r w:rsidRPr="002C181D">
        <w:rPr>
          <w:sz w:val="20"/>
          <w:szCs w:val="20"/>
        </w:rPr>
        <w:fldChar w:fldCharType="separate"/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>Devercelli</w:t>
      </w:r>
      <w:proofErr w:type="spellEnd"/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28894FC7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649C7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C</w:t>
      </w:r>
      <w:r w:rsidRPr="002C181D">
        <w:rPr>
          <w:rFonts w:ascii="Arial" w:eastAsia="Arial" w:hAnsi="Arial" w:cs="Arial"/>
          <w:b/>
          <w:sz w:val="20"/>
          <w:szCs w:val="20"/>
        </w:rPr>
        <w:t>ovid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-19 prevention responses, especially social isolation and quarantine,</w:t>
      </w:r>
      <w:proofErr w:type="gramEnd"/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 will make children vulnerable to psychosocial stress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. A recent rapid systematic review points out the moderate to large correlations between social isolation and depressive symptoms. In a study of previous infectious disease in the US, Canada, and Mexico, about 28% of children who experienced isolation/quarantine met the PTSD </w:t>
      </w:r>
      <w:r w:rsidRPr="002C181D">
        <w:rPr>
          <w:rFonts w:ascii="Arial" w:eastAsia="Arial" w:hAnsi="Arial" w:cs="Arial"/>
          <w:sz w:val="20"/>
          <w:szCs w:val="20"/>
        </w:rPr>
        <w:t>benchmark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, compared </w:t>
      </w:r>
      <w:r w:rsidRPr="002C181D">
        <w:rPr>
          <w:rFonts w:ascii="Arial" w:eastAsia="Arial" w:hAnsi="Arial" w:cs="Arial"/>
          <w:sz w:val="20"/>
          <w:szCs w:val="20"/>
        </w:rPr>
        <w:t>with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5.8% of those who did not (</w:t>
      </w:r>
      <w:hyperlink r:id="rId11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Loades et al.</w:t>
        </w:r>
      </w:hyperlink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, 2020; </w:t>
      </w:r>
      <w:hyperlink r:id="rId12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Sprang &amp; </w:t>
        </w:r>
        <w:proofErr w:type="spellStart"/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Silman</w:t>
        </w:r>
        <w:proofErr w:type="spellEnd"/>
      </w:hyperlink>
      <w:r w:rsidRPr="002C181D">
        <w:rPr>
          <w:rFonts w:ascii="Arial" w:eastAsia="Arial" w:hAnsi="Arial" w:cs="Arial"/>
          <w:color w:val="000000"/>
          <w:sz w:val="20"/>
          <w:szCs w:val="20"/>
        </w:rPr>
        <w:t>, 2013).</w:t>
      </w:r>
    </w:p>
    <w:p w14:paraId="700931E1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B75BB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Caregivers are experiencing increased stress in the C</w:t>
      </w:r>
      <w:r w:rsidRPr="002C181D">
        <w:rPr>
          <w:rFonts w:ascii="Arial" w:eastAsia="Arial" w:hAnsi="Arial" w:cs="Arial"/>
          <w:b/>
          <w:sz w:val="20"/>
          <w:szCs w:val="20"/>
        </w:rPr>
        <w:t>ovid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-19 context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. Initial research shows </w:t>
      </w:r>
      <w:r w:rsidRPr="002C181D">
        <w:rPr>
          <w:rFonts w:ascii="Arial" w:eastAsia="Arial" w:hAnsi="Arial" w:cs="Arial"/>
          <w:sz w:val="20"/>
          <w:szCs w:val="20"/>
        </w:rPr>
        <w:t>one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r w:rsidRPr="002C181D">
        <w:rPr>
          <w:rFonts w:ascii="Arial" w:eastAsia="Arial" w:hAnsi="Arial" w:cs="Arial"/>
          <w:sz w:val="20"/>
          <w:szCs w:val="20"/>
        </w:rPr>
        <w:t>four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quarantined parents are showing signs of mental ill-health, compared </w:t>
      </w:r>
      <w:r w:rsidRPr="002C181D">
        <w:rPr>
          <w:rFonts w:ascii="Arial" w:eastAsia="Arial" w:hAnsi="Arial" w:cs="Arial"/>
          <w:sz w:val="20"/>
          <w:szCs w:val="20"/>
        </w:rPr>
        <w:t>with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C181D">
        <w:rPr>
          <w:rFonts w:ascii="Arial" w:eastAsia="Arial" w:hAnsi="Arial" w:cs="Arial"/>
          <w:sz w:val="20"/>
          <w:szCs w:val="20"/>
        </w:rPr>
        <w:t>one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in 20 non-quarantined parents (</w:t>
      </w:r>
      <w:proofErr w:type="spellStart"/>
      <w:r w:rsidRPr="002C181D">
        <w:rPr>
          <w:sz w:val="20"/>
          <w:szCs w:val="20"/>
        </w:rPr>
        <w:fldChar w:fldCharType="begin"/>
      </w:r>
      <w:r w:rsidRPr="002C181D">
        <w:rPr>
          <w:sz w:val="20"/>
          <w:szCs w:val="20"/>
        </w:rPr>
        <w:instrText xml:space="preserve"> HYPERLINK "https://www.unicef-irc.org/publications/pdf/IRB-2020-18-childcare-in-a-global-crisis-the-impact-of-covid-19-on-work-and-family-life.pdf" \h </w:instrText>
      </w:r>
      <w:r w:rsidRPr="002C181D">
        <w:rPr>
          <w:sz w:val="20"/>
          <w:szCs w:val="20"/>
        </w:rPr>
        <w:fldChar w:fldCharType="separate"/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>Gromada</w:t>
      </w:r>
      <w:proofErr w:type="spellEnd"/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et al.</w:t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37705D7A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EE34A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Distance learning can be a struggle for many caregivers.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In Ethiopia, nearly half of caregivers have never been to school, only one third have completed primary school, and half cannot read, </w:t>
      </w:r>
      <w:r w:rsidRPr="002C181D">
        <w:rPr>
          <w:rFonts w:ascii="Arial" w:eastAsia="Arial" w:hAnsi="Arial" w:cs="Arial"/>
          <w:sz w:val="20"/>
          <w:szCs w:val="20"/>
        </w:rPr>
        <w:t>which makes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 home learning extremely difficult for the poorest families (</w:t>
      </w:r>
      <w:hyperlink r:id="rId13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Kim &amp; Rose</w:t>
        </w:r>
      </w:hyperlink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72228325" w14:textId="77777777" w:rsidR="002C181D" w:rsidRPr="002C181D" w:rsidRDefault="002C181D" w:rsidP="002C18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E069F" w14:textId="77777777" w:rsidR="002C181D" w:rsidRPr="002C181D" w:rsidRDefault="002C181D" w:rsidP="002C181D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Young children are </w:t>
      </w:r>
      <w:r w:rsidRPr="002C181D">
        <w:rPr>
          <w:rFonts w:ascii="Arial" w:eastAsia="Arial" w:hAnsi="Arial" w:cs="Arial"/>
          <w:b/>
          <w:sz w:val="20"/>
          <w:szCs w:val="20"/>
        </w:rPr>
        <w:t>m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>ore likely to struggle with dista</w:t>
      </w:r>
      <w:r w:rsidRPr="002C181D">
        <w:rPr>
          <w:rFonts w:ascii="Arial" w:eastAsia="Arial" w:hAnsi="Arial" w:cs="Arial"/>
          <w:b/>
          <w:sz w:val="20"/>
          <w:szCs w:val="20"/>
        </w:rPr>
        <w:t>nce</w:t>
      </w:r>
      <w:r w:rsidRPr="002C181D">
        <w:rPr>
          <w:rFonts w:ascii="Arial" w:eastAsia="Arial" w:hAnsi="Arial" w:cs="Arial"/>
          <w:b/>
          <w:color w:val="000000"/>
          <w:sz w:val="20"/>
          <w:szCs w:val="20"/>
        </w:rPr>
        <w:t xml:space="preserve"> learning</w:t>
      </w:r>
      <w:r w:rsidRPr="002C181D">
        <w:rPr>
          <w:rFonts w:ascii="Arial" w:eastAsia="Arial" w:hAnsi="Arial" w:cs="Arial"/>
          <w:color w:val="000000"/>
          <w:sz w:val="20"/>
          <w:szCs w:val="20"/>
        </w:rPr>
        <w:t xml:space="preserve">. In grades K-3, children are still developing the skills to regulate their own </w:t>
      </w:r>
      <w:proofErr w:type="spellStart"/>
      <w:r w:rsidRPr="002C181D">
        <w:rPr>
          <w:rFonts w:ascii="Arial" w:eastAsia="Arial" w:hAnsi="Arial" w:cs="Arial"/>
          <w:color w:val="000000"/>
          <w:sz w:val="20"/>
          <w:szCs w:val="20"/>
        </w:rPr>
        <w:t>behaviour</w:t>
      </w:r>
      <w:proofErr w:type="spellEnd"/>
      <w:r w:rsidRPr="002C181D">
        <w:rPr>
          <w:rFonts w:ascii="Arial" w:eastAsia="Arial" w:hAnsi="Arial" w:cs="Arial"/>
          <w:color w:val="000000"/>
          <w:sz w:val="20"/>
          <w:szCs w:val="20"/>
        </w:rPr>
        <w:t>, emotions, and attention, and therefore struggle with distance learning (</w:t>
      </w:r>
      <w:hyperlink r:id="rId14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National Academies of Sciences, Engineering, and Medicine</w:t>
        </w:r>
      </w:hyperlink>
      <w:r w:rsidRPr="002C181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0220D60F" w14:textId="77777777" w:rsidR="002C181D" w:rsidRPr="002C181D" w:rsidRDefault="002C181D" w:rsidP="002C181D">
      <w:pPr>
        <w:pStyle w:val="ListParagraph"/>
        <w:numPr>
          <w:ilvl w:val="0"/>
          <w:numId w:val="4"/>
        </w:numPr>
        <w:spacing w:before="240"/>
        <w:rPr>
          <w:rFonts w:ascii="Arial" w:eastAsia="Arial" w:hAnsi="Arial" w:cs="Arial"/>
          <w:sz w:val="20"/>
          <w:szCs w:val="20"/>
        </w:rPr>
      </w:pPr>
      <w:r w:rsidRPr="002C181D">
        <w:rPr>
          <w:rFonts w:ascii="Arial" w:eastAsia="Arial" w:hAnsi="Arial" w:cs="Arial"/>
          <w:b/>
          <w:sz w:val="20"/>
          <w:szCs w:val="20"/>
        </w:rPr>
        <w:t xml:space="preserve">Even prior to the crisis, early childhood education was struggling for visibility on donor agendas. </w:t>
      </w:r>
      <w:r w:rsidRPr="002C181D">
        <w:rPr>
          <w:rFonts w:ascii="Arial" w:eastAsia="Arial" w:hAnsi="Arial" w:cs="Arial"/>
          <w:sz w:val="20"/>
          <w:szCs w:val="20"/>
        </w:rPr>
        <w:t>From 2015 to 2017,</w:t>
      </w:r>
      <w:r w:rsidRPr="002C181D">
        <w:rPr>
          <w:rFonts w:ascii="Arial" w:eastAsia="Arial" w:hAnsi="Arial" w:cs="Arial"/>
          <w:b/>
          <w:sz w:val="20"/>
          <w:szCs w:val="20"/>
        </w:rPr>
        <w:t xml:space="preserve"> </w:t>
      </w:r>
      <w:r w:rsidRPr="002C181D">
        <w:rPr>
          <w:rFonts w:ascii="Arial" w:eastAsia="Arial" w:hAnsi="Arial" w:cs="Arial"/>
          <w:sz w:val="20"/>
          <w:szCs w:val="20"/>
        </w:rPr>
        <w:t>aid for pre-primary education declined by 27% and accounted for just 0.5% of total education aid in 2017 (</w:t>
      </w:r>
      <w:proofErr w:type="spellStart"/>
      <w:r w:rsidRPr="002C181D">
        <w:rPr>
          <w:sz w:val="20"/>
          <w:szCs w:val="20"/>
        </w:rPr>
        <w:fldChar w:fldCharType="begin"/>
      </w:r>
      <w:r w:rsidRPr="002C181D">
        <w:rPr>
          <w:sz w:val="20"/>
          <w:szCs w:val="20"/>
        </w:rPr>
        <w:instrText xml:space="preserve"> HYPERLINK "http://s3.amazonaws.com/theirworld-site-resources/Reports/Theirworld-Leaving-The-Youngest-Behind-2nd-Edition-April-2019.pdf" \h </w:instrText>
      </w:r>
      <w:r w:rsidRPr="002C181D">
        <w:rPr>
          <w:sz w:val="20"/>
          <w:szCs w:val="20"/>
        </w:rPr>
        <w:fldChar w:fldCharType="separate"/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>Zubairi</w:t>
      </w:r>
      <w:proofErr w:type="spellEnd"/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&amp; Rose</w:t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C181D">
        <w:rPr>
          <w:rFonts w:ascii="Arial" w:eastAsia="Arial" w:hAnsi="Arial" w:cs="Arial"/>
          <w:sz w:val="20"/>
          <w:szCs w:val="20"/>
        </w:rPr>
        <w:t>, 2019).</w:t>
      </w:r>
    </w:p>
    <w:p w14:paraId="40C0BE30" w14:textId="77777777" w:rsidR="002C181D" w:rsidRPr="002C181D" w:rsidRDefault="002C181D" w:rsidP="002C181D">
      <w:pPr>
        <w:pStyle w:val="ListParagraph"/>
        <w:numPr>
          <w:ilvl w:val="0"/>
          <w:numId w:val="4"/>
        </w:numPr>
        <w:spacing w:before="240"/>
        <w:rPr>
          <w:rFonts w:ascii="Arial" w:eastAsia="Arial" w:hAnsi="Arial" w:cs="Arial"/>
          <w:sz w:val="20"/>
          <w:szCs w:val="20"/>
        </w:rPr>
      </w:pPr>
      <w:r w:rsidRPr="002C181D">
        <w:rPr>
          <w:rFonts w:ascii="Arial" w:eastAsia="Arial" w:hAnsi="Arial" w:cs="Arial"/>
          <w:b/>
          <w:sz w:val="20"/>
          <w:szCs w:val="20"/>
        </w:rPr>
        <w:t>Many people will not be able to return to work without childcare options and the childcare burden will without a doubt fall on mothers and female caregivers.</w:t>
      </w:r>
      <w:r w:rsidRPr="002C181D">
        <w:rPr>
          <w:rFonts w:ascii="Arial" w:eastAsia="Arial" w:hAnsi="Arial" w:cs="Arial"/>
          <w:sz w:val="20"/>
          <w:szCs w:val="20"/>
        </w:rPr>
        <w:t xml:space="preserve"> In 2018, 606 million working-age women were unavailable for employment because of their caregiving responsibility, compared with only 41 million men (</w:t>
      </w:r>
      <w:proofErr w:type="spellStart"/>
      <w:r w:rsidRPr="002C181D">
        <w:rPr>
          <w:sz w:val="20"/>
          <w:szCs w:val="20"/>
        </w:rPr>
        <w:fldChar w:fldCharType="begin"/>
      </w:r>
      <w:r w:rsidRPr="002C181D">
        <w:rPr>
          <w:sz w:val="20"/>
          <w:szCs w:val="20"/>
        </w:rPr>
        <w:instrText xml:space="preserve"> HYPERLINK "https://www.unicef-irc.org/publications/pdf/IRB-2020-18-childcare-in-a-global-crisis-the-impact-of-covid-19-on-work-and-family-life.pdf" \h </w:instrText>
      </w:r>
      <w:r w:rsidRPr="002C181D">
        <w:rPr>
          <w:sz w:val="20"/>
          <w:szCs w:val="20"/>
        </w:rPr>
        <w:fldChar w:fldCharType="separate"/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>Gromada</w:t>
      </w:r>
      <w:proofErr w:type="spellEnd"/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et al.</w:t>
      </w:r>
      <w:r w:rsidRPr="002C181D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2C181D">
        <w:rPr>
          <w:rFonts w:ascii="Arial" w:eastAsia="Arial" w:hAnsi="Arial" w:cs="Arial"/>
          <w:sz w:val="20"/>
          <w:szCs w:val="20"/>
        </w:rPr>
        <w:t>, 2020).</w:t>
      </w:r>
    </w:p>
    <w:p w14:paraId="3D4D0EE2" w14:textId="77777777" w:rsidR="002C181D" w:rsidRPr="002C181D" w:rsidRDefault="002C181D" w:rsidP="002C181D">
      <w:pPr>
        <w:pStyle w:val="ListParagraph"/>
        <w:numPr>
          <w:ilvl w:val="0"/>
          <w:numId w:val="4"/>
        </w:numPr>
        <w:spacing w:before="240"/>
        <w:rPr>
          <w:rFonts w:ascii="Arial" w:eastAsia="Arial" w:hAnsi="Arial" w:cs="Arial"/>
          <w:sz w:val="20"/>
          <w:szCs w:val="20"/>
        </w:rPr>
      </w:pPr>
      <w:r w:rsidRPr="002C181D">
        <w:rPr>
          <w:rFonts w:ascii="Arial" w:eastAsia="Arial" w:hAnsi="Arial" w:cs="Arial"/>
          <w:b/>
          <w:sz w:val="20"/>
          <w:szCs w:val="20"/>
        </w:rPr>
        <w:t>As childcare services reopen, it is critical to protect the childcare workers on the frontline</w:t>
      </w:r>
      <w:r w:rsidRPr="002C181D">
        <w:rPr>
          <w:rFonts w:ascii="Arial" w:eastAsia="Arial" w:hAnsi="Arial" w:cs="Arial"/>
          <w:sz w:val="20"/>
          <w:szCs w:val="20"/>
        </w:rPr>
        <w:t>. In the US, childcare workers are twice as likely to live in poverty, and only 15% have health insurance from their job compared with 49.9% of other workers (</w:t>
      </w:r>
      <w:hyperlink r:id="rId15">
        <w:r w:rsidRPr="002C181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Gould</w:t>
        </w:r>
      </w:hyperlink>
      <w:r w:rsidRPr="002C181D">
        <w:rPr>
          <w:rFonts w:ascii="Arial" w:eastAsia="Arial" w:hAnsi="Arial" w:cs="Arial"/>
          <w:sz w:val="20"/>
          <w:szCs w:val="20"/>
        </w:rPr>
        <w:t>, 2015).</w:t>
      </w:r>
    </w:p>
    <w:p w14:paraId="0000001A" w14:textId="5E7878E2" w:rsidR="009423EF" w:rsidRDefault="009423EF">
      <w:pPr>
        <w:rPr>
          <w:rFonts w:ascii="Arial" w:eastAsia="Arial" w:hAnsi="Arial" w:cs="Arial"/>
          <w:sz w:val="20"/>
          <w:szCs w:val="20"/>
        </w:rPr>
      </w:pPr>
    </w:p>
    <w:p w14:paraId="4EC26AD7" w14:textId="77777777" w:rsidR="0042053E" w:rsidRPr="003F1804" w:rsidRDefault="0042053E">
      <w:pPr>
        <w:rPr>
          <w:rFonts w:ascii="Arial" w:eastAsia="Arial" w:hAnsi="Arial" w:cs="Arial"/>
          <w:sz w:val="20"/>
          <w:szCs w:val="20"/>
        </w:rPr>
      </w:pPr>
    </w:p>
    <w:p w14:paraId="19BE003B" w14:textId="10A3296A" w:rsidR="0042053E" w:rsidRPr="00BE00B9" w:rsidRDefault="0042053E" w:rsidP="0042053E">
      <w:pPr>
        <w:rPr>
          <w:rFonts w:ascii="Arial" w:eastAsia="Arial" w:hAnsi="Arial" w:cs="Arial"/>
          <w:b/>
          <w:color w:val="D60651"/>
        </w:rPr>
      </w:pPr>
      <w:r w:rsidRPr="00BE00B9">
        <w:rPr>
          <w:rFonts w:ascii="Arial" w:eastAsia="Arial" w:hAnsi="Arial" w:cs="Arial"/>
          <w:b/>
          <w:color w:val="D60651"/>
        </w:rPr>
        <w:t>Making the case</w:t>
      </w:r>
    </w:p>
    <w:p w14:paraId="0000001C" w14:textId="77777777" w:rsidR="009423EF" w:rsidRPr="003F1804" w:rsidRDefault="009423EF">
      <w:pPr>
        <w:ind w:left="360"/>
        <w:rPr>
          <w:rFonts w:ascii="Arial" w:eastAsia="Arial" w:hAnsi="Arial" w:cs="Arial"/>
          <w:sz w:val="20"/>
          <w:szCs w:val="20"/>
        </w:rPr>
      </w:pPr>
    </w:p>
    <w:p w14:paraId="3BAB5C0A" w14:textId="3A61D371" w:rsidR="002C181D" w:rsidRPr="002C181D" w:rsidRDefault="00BE00B9" w:rsidP="002C18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E00B9">
        <w:rPr>
          <w:rFonts w:ascii="Arial" w:eastAsia="Arial" w:hAnsi="Arial" w:cs="Arial"/>
          <w:b/>
          <w:color w:val="000000"/>
          <w:sz w:val="20"/>
          <w:szCs w:val="20"/>
        </w:rPr>
        <w:t xml:space="preserve">Home-based early childhood interventions can be an effective response. </w:t>
      </w:r>
      <w:r w:rsidRPr="00BE00B9">
        <w:rPr>
          <w:rFonts w:ascii="Arial" w:eastAsia="Arial" w:hAnsi="Arial" w:cs="Arial"/>
          <w:color w:val="000000"/>
          <w:sz w:val="20"/>
          <w:szCs w:val="20"/>
        </w:rPr>
        <w:t xml:space="preserve">The impact of disruption can be limited by home-based early childhood development </w:t>
      </w:r>
      <w:proofErr w:type="spellStart"/>
      <w:r w:rsidRPr="00BE00B9">
        <w:rPr>
          <w:rFonts w:ascii="Arial" w:eastAsia="Arial" w:hAnsi="Arial" w:cs="Arial"/>
          <w:color w:val="000000"/>
          <w:sz w:val="20"/>
          <w:szCs w:val="20"/>
        </w:rPr>
        <w:t>programmes</w:t>
      </w:r>
      <w:proofErr w:type="spellEnd"/>
      <w:r w:rsidRPr="00BE00B9">
        <w:rPr>
          <w:rFonts w:ascii="Arial" w:eastAsia="Arial" w:hAnsi="Arial" w:cs="Arial"/>
          <w:color w:val="000000"/>
          <w:sz w:val="20"/>
          <w:szCs w:val="20"/>
        </w:rPr>
        <w:t xml:space="preserve"> such as distribution of books to families, TV </w:t>
      </w:r>
      <w:proofErr w:type="spellStart"/>
      <w:r w:rsidRPr="00BE00B9">
        <w:rPr>
          <w:rFonts w:ascii="Arial" w:eastAsia="Arial" w:hAnsi="Arial" w:cs="Arial"/>
          <w:color w:val="000000"/>
          <w:sz w:val="20"/>
          <w:szCs w:val="20"/>
        </w:rPr>
        <w:t>programmes</w:t>
      </w:r>
      <w:proofErr w:type="spellEnd"/>
      <w:r w:rsidRPr="00BE00B9">
        <w:rPr>
          <w:rFonts w:ascii="Arial" w:eastAsia="Arial" w:hAnsi="Arial" w:cs="Arial"/>
          <w:sz w:val="20"/>
          <w:szCs w:val="20"/>
        </w:rPr>
        <w:t xml:space="preserve"> and</w:t>
      </w:r>
      <w:r w:rsidRPr="00BE00B9">
        <w:rPr>
          <w:rFonts w:ascii="Arial" w:eastAsia="Arial" w:hAnsi="Arial" w:cs="Arial"/>
          <w:color w:val="000000"/>
          <w:sz w:val="20"/>
          <w:szCs w:val="20"/>
        </w:rPr>
        <w:t xml:space="preserve"> radio learning, which have all been linked to improved developmental outcomes (</w:t>
      </w:r>
      <w:proofErr w:type="spellStart"/>
      <w:r w:rsidRPr="00BE00B9">
        <w:rPr>
          <w:sz w:val="20"/>
          <w:szCs w:val="20"/>
        </w:rPr>
        <w:fldChar w:fldCharType="begin"/>
      </w:r>
      <w:r w:rsidRPr="00BE00B9">
        <w:rPr>
          <w:sz w:val="20"/>
          <w:szCs w:val="20"/>
        </w:rPr>
        <w:instrText xml:space="preserve"> HYPERLINK "https://blogs.worldbank.org/education/supporting-youngest-learners-and-their-families-covid-19-coronavirus-response" \h </w:instrText>
      </w:r>
      <w:r w:rsidRPr="00BE00B9">
        <w:rPr>
          <w:sz w:val="20"/>
          <w:szCs w:val="20"/>
        </w:rPr>
        <w:fldChar w:fldCharType="separate"/>
      </w:r>
      <w:r w:rsidRPr="00BE00B9">
        <w:rPr>
          <w:rFonts w:ascii="Arial" w:eastAsia="Arial" w:hAnsi="Arial" w:cs="Arial"/>
          <w:color w:val="1155CC"/>
          <w:sz w:val="20"/>
          <w:szCs w:val="20"/>
          <w:u w:val="single"/>
        </w:rPr>
        <w:t>Devercelli</w:t>
      </w:r>
      <w:proofErr w:type="spellEnd"/>
      <w:r w:rsidRPr="00BE00B9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BE00B9">
        <w:rPr>
          <w:rFonts w:ascii="Arial" w:eastAsia="Arial" w:hAnsi="Arial" w:cs="Arial"/>
          <w:color w:val="000000"/>
          <w:sz w:val="20"/>
          <w:szCs w:val="20"/>
        </w:rPr>
        <w:t>, 2020).</w:t>
      </w:r>
      <w:r w:rsidR="002C181D">
        <w:rPr>
          <w:rFonts w:ascii="Arial" w:eastAsia="Arial" w:hAnsi="Arial" w:cs="Arial"/>
          <w:color w:val="000000"/>
          <w:sz w:val="20"/>
          <w:szCs w:val="20"/>
        </w:rPr>
        <w:br/>
      </w:r>
    </w:p>
    <w:p w14:paraId="58927B11" w14:textId="55F970CA" w:rsidR="00BE00B9" w:rsidRPr="00BE00B9" w:rsidRDefault="00BE00B9" w:rsidP="002C181D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 w:rsidRPr="00BE00B9">
        <w:rPr>
          <w:rFonts w:ascii="Arial" w:eastAsia="Arial" w:hAnsi="Arial" w:cs="Arial"/>
          <w:b/>
          <w:color w:val="000000"/>
          <w:sz w:val="20"/>
          <w:szCs w:val="20"/>
        </w:rPr>
        <w:t xml:space="preserve">Early learning must be part of the recovery. </w:t>
      </w:r>
      <w:r w:rsidRPr="00BE00B9">
        <w:rPr>
          <w:rFonts w:ascii="Arial" w:eastAsia="Arial" w:hAnsi="Arial" w:cs="Arial"/>
          <w:color w:val="000000"/>
          <w:sz w:val="20"/>
          <w:szCs w:val="20"/>
        </w:rPr>
        <w:t xml:space="preserve">Thus far, only </w:t>
      </w:r>
      <w:r w:rsidRPr="00BE00B9">
        <w:rPr>
          <w:rFonts w:ascii="Arial" w:eastAsia="Arial" w:hAnsi="Arial" w:cs="Arial"/>
          <w:sz w:val="20"/>
          <w:szCs w:val="20"/>
        </w:rPr>
        <w:t>nine</w:t>
      </w:r>
      <w:r w:rsidRPr="00BE00B9">
        <w:rPr>
          <w:rFonts w:ascii="Arial" w:eastAsia="Arial" w:hAnsi="Arial" w:cs="Arial"/>
          <w:color w:val="000000"/>
          <w:sz w:val="20"/>
          <w:szCs w:val="20"/>
        </w:rPr>
        <w:t xml:space="preserve"> out of 195 countries have childcare support as part of their pandemic response (</w:t>
      </w:r>
      <w:proofErr w:type="spellStart"/>
      <w:r w:rsidRPr="00BE00B9">
        <w:rPr>
          <w:sz w:val="20"/>
          <w:szCs w:val="20"/>
        </w:rPr>
        <w:fldChar w:fldCharType="begin"/>
      </w:r>
      <w:r w:rsidRPr="00BE00B9">
        <w:rPr>
          <w:sz w:val="20"/>
          <w:szCs w:val="20"/>
        </w:rPr>
        <w:instrText xml:space="preserve"> HYPERLINK "https://www.unicef-irc.org/publications/pdf/IRB-2020-18-childcare-in-a-global-crisis-the-impact-of-covid-19-on-work-and-family-life.pdf" \h </w:instrText>
      </w:r>
      <w:r w:rsidRPr="00BE00B9">
        <w:rPr>
          <w:sz w:val="20"/>
          <w:szCs w:val="20"/>
        </w:rPr>
        <w:fldChar w:fldCharType="separate"/>
      </w:r>
      <w:r w:rsidRPr="00BE00B9">
        <w:rPr>
          <w:rFonts w:ascii="Arial" w:eastAsia="Arial" w:hAnsi="Arial" w:cs="Arial"/>
          <w:color w:val="1155CC"/>
          <w:sz w:val="20"/>
          <w:szCs w:val="20"/>
          <w:u w:val="single"/>
        </w:rPr>
        <w:t>Gromada</w:t>
      </w:r>
      <w:proofErr w:type="spellEnd"/>
      <w:r w:rsidRPr="00BE00B9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et al.</w:t>
      </w:r>
      <w:r w:rsidRPr="00BE00B9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BE00B9">
        <w:rPr>
          <w:rFonts w:ascii="Arial" w:eastAsia="Arial" w:hAnsi="Arial" w:cs="Arial"/>
          <w:color w:val="000000"/>
          <w:sz w:val="20"/>
          <w:szCs w:val="20"/>
        </w:rPr>
        <w:t xml:space="preserve">, 2020; </w:t>
      </w:r>
      <w:hyperlink r:id="rId16">
        <w:proofErr w:type="spellStart"/>
        <w:r w:rsidRPr="00BE00B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Gentilini</w:t>
        </w:r>
        <w:proofErr w:type="spellEnd"/>
        <w:r w:rsidRPr="00BE00B9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et al.</w:t>
        </w:r>
      </w:hyperlink>
      <w:r w:rsidRPr="00BE00B9">
        <w:rPr>
          <w:rFonts w:ascii="Arial" w:eastAsia="Arial" w:hAnsi="Arial" w:cs="Arial"/>
          <w:sz w:val="20"/>
          <w:szCs w:val="20"/>
        </w:rPr>
        <w:t>,</w:t>
      </w:r>
      <w:r w:rsidRPr="00BE00B9">
        <w:rPr>
          <w:rFonts w:ascii="Arial" w:eastAsia="Arial" w:hAnsi="Arial" w:cs="Arial"/>
          <w:color w:val="000000"/>
          <w:sz w:val="20"/>
          <w:szCs w:val="20"/>
        </w:rPr>
        <w:t xml:space="preserve"> 2020).</w:t>
      </w:r>
      <w:r w:rsidR="002C181D">
        <w:rPr>
          <w:rFonts w:ascii="Arial" w:eastAsia="Arial" w:hAnsi="Arial" w:cs="Arial"/>
          <w:color w:val="000000"/>
          <w:sz w:val="20"/>
          <w:szCs w:val="20"/>
        </w:rPr>
        <w:br/>
      </w:r>
    </w:p>
    <w:p w14:paraId="0000002E" w14:textId="05290C99" w:rsidR="009423EF" w:rsidRPr="00BE00B9" w:rsidRDefault="00BE00B9" w:rsidP="002C181D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 w:rsidRPr="00BE00B9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Early childhood development is one of the best investments for recovery and future resilience. </w:t>
      </w:r>
      <w:r w:rsidRPr="00BE00B9">
        <w:rPr>
          <w:rFonts w:ascii="Arial" w:eastAsia="Arial" w:hAnsi="Arial" w:cs="Arial"/>
          <w:color w:val="000000"/>
          <w:sz w:val="20"/>
          <w:szCs w:val="20"/>
        </w:rPr>
        <w:t>Each dollar invested in early childhood education can yield a return as high as US$17 for the most disadvantaged children (</w:t>
      </w:r>
      <w:hyperlink r:id="rId17" w:anchor="section-2">
        <w:r w:rsidRPr="00BE00B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Theirworld</w:t>
        </w:r>
      </w:hyperlink>
      <w:r w:rsidRPr="00BE00B9">
        <w:rPr>
          <w:rFonts w:ascii="Arial" w:eastAsia="Arial" w:hAnsi="Arial" w:cs="Arial"/>
          <w:color w:val="000000"/>
          <w:sz w:val="20"/>
          <w:szCs w:val="20"/>
        </w:rPr>
        <w:t>, 2017).</w:t>
      </w:r>
    </w:p>
    <w:p w14:paraId="6035BA16" w14:textId="5644AB87" w:rsidR="0042053E" w:rsidRDefault="0042053E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23753AC7" w14:textId="77777777" w:rsidR="007B74FE" w:rsidRDefault="007B74FE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0C3BAFB0" w14:textId="77777777" w:rsidR="0042053E" w:rsidRPr="00BE00B9" w:rsidRDefault="0042053E" w:rsidP="0042053E">
      <w:pPr>
        <w:rPr>
          <w:rFonts w:ascii="Arial" w:eastAsia="Arial" w:hAnsi="Arial" w:cs="Arial"/>
          <w:b/>
          <w:color w:val="D60651"/>
        </w:rPr>
      </w:pPr>
      <w:r w:rsidRPr="00BE00B9">
        <w:rPr>
          <w:rFonts w:ascii="Arial" w:eastAsia="Arial" w:hAnsi="Arial" w:cs="Arial"/>
          <w:b/>
          <w:color w:val="D60651"/>
        </w:rPr>
        <w:t>Key Talking Points</w:t>
      </w:r>
    </w:p>
    <w:p w14:paraId="68CFAF7A" w14:textId="77777777" w:rsidR="0042053E" w:rsidRDefault="0042053E" w:rsidP="0042053E">
      <w:pPr>
        <w:rPr>
          <w:rFonts w:ascii="Arial" w:eastAsia="Arial" w:hAnsi="Arial" w:cs="Arial"/>
          <w:sz w:val="20"/>
          <w:szCs w:val="20"/>
        </w:rPr>
      </w:pPr>
    </w:p>
    <w:p w14:paraId="0244C1B6" w14:textId="77777777" w:rsidR="00BE00B9" w:rsidRPr="007B74FE" w:rsidRDefault="00BE00B9" w:rsidP="007B74FE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7B74FE">
        <w:rPr>
          <w:rFonts w:ascii="Arial" w:eastAsia="Arial" w:hAnsi="Arial" w:cs="Arial"/>
          <w:sz w:val="20"/>
          <w:szCs w:val="20"/>
        </w:rPr>
        <w:t>Covid-19 has brought to the forefront the critical role of parenting and the tremendous influence the home environment has on children’s lives. </w:t>
      </w:r>
    </w:p>
    <w:p w14:paraId="22C802E4" w14:textId="77777777" w:rsidR="00BE00B9" w:rsidRPr="00232B3D" w:rsidRDefault="00BE00B9" w:rsidP="00BE00B9">
      <w:pPr>
        <w:rPr>
          <w:rFonts w:ascii="Arial" w:eastAsia="Arial" w:hAnsi="Arial" w:cs="Arial"/>
          <w:sz w:val="20"/>
          <w:szCs w:val="20"/>
        </w:rPr>
      </w:pPr>
    </w:p>
    <w:p w14:paraId="6E2398E7" w14:textId="77777777" w:rsidR="00BE00B9" w:rsidRPr="007B74FE" w:rsidRDefault="00BE00B9" w:rsidP="007B74FE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7B74FE">
        <w:rPr>
          <w:rFonts w:ascii="Arial" w:eastAsia="Arial" w:hAnsi="Arial" w:cs="Arial"/>
          <w:sz w:val="20"/>
          <w:szCs w:val="20"/>
        </w:rPr>
        <w:t xml:space="preserve">Children from lower-income families, children with disabilities and those in violent family environments are particularly at risk. </w:t>
      </w:r>
    </w:p>
    <w:p w14:paraId="66ADCFF9" w14:textId="77777777" w:rsidR="00BE00B9" w:rsidRPr="00232B3D" w:rsidRDefault="00BE00B9" w:rsidP="00BE00B9">
      <w:pPr>
        <w:rPr>
          <w:rFonts w:ascii="Arial" w:eastAsia="Arial" w:hAnsi="Arial" w:cs="Arial"/>
          <w:sz w:val="20"/>
          <w:szCs w:val="20"/>
        </w:rPr>
      </w:pPr>
    </w:p>
    <w:p w14:paraId="52F4966D" w14:textId="35107F9D" w:rsidR="0042053E" w:rsidRPr="007B74FE" w:rsidRDefault="00BE00B9" w:rsidP="007B74FE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proofErr w:type="spellStart"/>
      <w:r w:rsidRPr="007B74FE">
        <w:rPr>
          <w:rFonts w:ascii="Arial" w:eastAsia="Arial" w:hAnsi="Arial" w:cs="Arial"/>
          <w:sz w:val="20"/>
          <w:szCs w:val="20"/>
        </w:rPr>
        <w:t>Prioritising</w:t>
      </w:r>
      <w:proofErr w:type="spellEnd"/>
      <w:r w:rsidRPr="007B74FE">
        <w:rPr>
          <w:rFonts w:ascii="Arial" w:eastAsia="Arial" w:hAnsi="Arial" w:cs="Arial"/>
          <w:sz w:val="20"/>
          <w:szCs w:val="20"/>
        </w:rPr>
        <w:t xml:space="preserve"> early childhood education as a post-</w:t>
      </w:r>
      <w:proofErr w:type="spellStart"/>
      <w:r w:rsidRPr="007B74FE">
        <w:rPr>
          <w:rFonts w:ascii="Arial" w:eastAsia="Arial" w:hAnsi="Arial" w:cs="Arial"/>
          <w:sz w:val="20"/>
          <w:szCs w:val="20"/>
        </w:rPr>
        <w:t>Covid</w:t>
      </w:r>
      <w:proofErr w:type="spellEnd"/>
      <w:r w:rsidRPr="007B74FE">
        <w:rPr>
          <w:rFonts w:ascii="Arial" w:eastAsia="Arial" w:hAnsi="Arial" w:cs="Arial"/>
          <w:sz w:val="20"/>
          <w:szCs w:val="20"/>
        </w:rPr>
        <w:t xml:space="preserve"> recovery strategy will be essential to ensure children do not fall through the cracks.</w:t>
      </w:r>
    </w:p>
    <w:sectPr w:rsidR="0042053E" w:rsidRPr="007B74FE" w:rsidSect="00DE0A94">
      <w:headerReference w:type="default" r:id="rId18"/>
      <w:footerReference w:type="default" r:id="rId19"/>
      <w:pgSz w:w="12240" w:h="15840"/>
      <w:pgMar w:top="21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0994" w14:textId="77777777" w:rsidR="0052244B" w:rsidRDefault="0052244B" w:rsidP="003F1804">
      <w:r>
        <w:separator/>
      </w:r>
    </w:p>
  </w:endnote>
  <w:endnote w:type="continuationSeparator" w:id="0">
    <w:p w14:paraId="13FC6897" w14:textId="77777777" w:rsidR="0052244B" w:rsidRDefault="0052244B" w:rsidP="003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1AE4" w14:textId="5BBD4476" w:rsidR="00D006BC" w:rsidRPr="00285EEC" w:rsidRDefault="00285EEC" w:rsidP="00D006BC">
    <w:pPr>
      <w:rPr>
        <w:rFonts w:ascii="Arial" w:hAnsi="Arial" w:cs="Arial"/>
        <w:sz w:val="14"/>
        <w:szCs w:val="14"/>
      </w:rPr>
    </w:pPr>
    <w:r w:rsidRPr="00285EEC">
      <w:rPr>
        <w:rFonts w:ascii="Arial" w:hAnsi="Arial" w:cs="Arial"/>
        <w:color w:val="000000"/>
        <w:sz w:val="14"/>
        <w:szCs w:val="14"/>
      </w:rPr>
      <w:t xml:space="preserve">September 2020. </w:t>
    </w:r>
    <w:r w:rsidR="00D006BC" w:rsidRPr="00285EEC">
      <w:rPr>
        <w:rFonts w:ascii="Arial" w:hAnsi="Arial" w:cs="Arial"/>
        <w:color w:val="000000"/>
        <w:sz w:val="14"/>
        <w:szCs w:val="14"/>
      </w:rPr>
      <w:t>For all references and citations, visit</w:t>
    </w:r>
    <w:r w:rsidR="00D006BC" w:rsidRPr="00285EEC">
      <w:rPr>
        <w:rStyle w:val="apple-converted-space"/>
        <w:rFonts w:ascii="Arial" w:hAnsi="Arial" w:cs="Arial"/>
        <w:color w:val="000000"/>
        <w:sz w:val="14"/>
        <w:szCs w:val="14"/>
      </w:rPr>
      <w:t> </w:t>
    </w:r>
    <w:hyperlink r:id="rId1" w:history="1">
      <w:r w:rsidR="00D006BC" w:rsidRPr="00285EEC">
        <w:rPr>
          <w:rStyle w:val="Hyperlink"/>
          <w:rFonts w:ascii="Arial" w:hAnsi="Arial" w:cs="Arial"/>
          <w:sz w:val="14"/>
          <w:szCs w:val="14"/>
        </w:rPr>
        <w:t>key.theirworld.org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51F3" w14:textId="77777777" w:rsidR="0052244B" w:rsidRDefault="0052244B" w:rsidP="003F1804">
      <w:r>
        <w:separator/>
      </w:r>
    </w:p>
  </w:footnote>
  <w:footnote w:type="continuationSeparator" w:id="0">
    <w:p w14:paraId="5CA0BFA8" w14:textId="77777777" w:rsidR="0052244B" w:rsidRDefault="0052244B" w:rsidP="003F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C93" w14:textId="15289EAF" w:rsidR="003F1804" w:rsidRDefault="00285E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EDB31" wp14:editId="58DFFF13">
          <wp:simplePos x="0" y="0"/>
          <wp:positionH relativeFrom="column">
            <wp:posOffset>3801110</wp:posOffset>
          </wp:positionH>
          <wp:positionV relativeFrom="page">
            <wp:posOffset>461645</wp:posOffset>
          </wp:positionV>
          <wp:extent cx="2229485" cy="328930"/>
          <wp:effectExtent l="0" t="0" r="0" b="127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01D5BB" wp14:editId="525C6A5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018773" cy="569870"/>
          <wp:effectExtent l="0" t="0" r="4445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773" cy="56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877"/>
    <w:multiLevelType w:val="hybridMultilevel"/>
    <w:tmpl w:val="B3C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926"/>
    <w:multiLevelType w:val="hybridMultilevel"/>
    <w:tmpl w:val="105E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523"/>
    <w:multiLevelType w:val="multilevel"/>
    <w:tmpl w:val="F208D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9942FB"/>
    <w:multiLevelType w:val="hybridMultilevel"/>
    <w:tmpl w:val="C38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2F40"/>
    <w:multiLevelType w:val="hybridMultilevel"/>
    <w:tmpl w:val="AB06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EF"/>
    <w:rsid w:val="00100B8D"/>
    <w:rsid w:val="00285EEC"/>
    <w:rsid w:val="002A6C14"/>
    <w:rsid w:val="002C181D"/>
    <w:rsid w:val="00365287"/>
    <w:rsid w:val="003F1804"/>
    <w:rsid w:val="0042053E"/>
    <w:rsid w:val="0052244B"/>
    <w:rsid w:val="00716DA5"/>
    <w:rsid w:val="007B74FE"/>
    <w:rsid w:val="00827C22"/>
    <w:rsid w:val="008D06D6"/>
    <w:rsid w:val="009423EF"/>
    <w:rsid w:val="00BE00B9"/>
    <w:rsid w:val="00C922CF"/>
    <w:rsid w:val="00CE1AEA"/>
    <w:rsid w:val="00D006BC"/>
    <w:rsid w:val="00DE0A94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8F0E"/>
  <w15:docId w15:val="{9EA43054-C64E-AD4F-B3B2-C62F901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3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4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04"/>
  </w:style>
  <w:style w:type="paragraph" w:styleId="Footer">
    <w:name w:val="footer"/>
    <w:basedOn w:val="Normal"/>
    <w:link w:val="Foot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04"/>
  </w:style>
  <w:style w:type="character" w:customStyle="1" w:styleId="apple-converted-space">
    <w:name w:val="apple-converted-space"/>
    <w:basedOn w:val="DefaultParagraphFont"/>
    <w:rsid w:val="00D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worldbank.org/opendata/updated-estimates-impact-covid-19-global-poverty" TargetMode="External"/><Relationship Id="rId13" Type="http://schemas.openxmlformats.org/officeDocument/2006/relationships/hyperlink" Target="https://www.ukfiet.org/2020/the-threat-of-covid-19-on-ethiopias-recent-gains-in-pre-primary-educatio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24618142/" TargetMode="External"/><Relationship Id="rId17" Type="http://schemas.openxmlformats.org/officeDocument/2006/relationships/hyperlink" Target="https://theirworld.org/resources/detail/bright-and-early-report-on-financing-pre-primary-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ogentilini.net/wp-content/uploads/2020/06/SP-COVID-responses_June-1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qh5f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pi.org/publication/child-care-workers-arent-paid-enough-to-make-ends-meet/" TargetMode="External"/><Relationship Id="rId10" Type="http://schemas.openxmlformats.org/officeDocument/2006/relationships/hyperlink" Target="https://www.americanprogress.org/issues/early-childhood/news/2020/04/24/483817/coronavirus-pandemic-lead-permanent-loss-nearly-4-5-million-child-care-slot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ogs.worldbank.org/opendata/impact-covid-19-coronavirus-global-poverty-why-sub-saharan-africa-might-be-region-hardest" TargetMode="External"/><Relationship Id="rId14" Type="http://schemas.openxmlformats.org/officeDocument/2006/relationships/hyperlink" Target="https://www.nap.edu/catalog/25858/reopening-k-12-schools-during-the-covid-19-pandemic-prioritiz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y.their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edSD/pLG72hd3fKJi4esmFDKg==">AMUW2mUzOcElyBLFRMi52Zi/fp5TWcN1w0vuJdd0fM2nIV0JLtmrAOILGHRYX01dokL1msPc9Ew9Nm+WBZZPmtAvdiyi64AcXquV+BvNdKog0/uO3+AZgvI=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Fleet</dc:creator>
  <cp:lastModifiedBy>Nick Eagleton</cp:lastModifiedBy>
  <cp:revision>4</cp:revision>
  <dcterms:created xsi:type="dcterms:W3CDTF">2020-09-17T15:20:00Z</dcterms:created>
  <dcterms:modified xsi:type="dcterms:W3CDTF">2020-09-18T06:51:00Z</dcterms:modified>
</cp:coreProperties>
</file>